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51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525"/>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p>
    <w:p>
      <w:pPr>
        <w:pStyle w:val="1521"/>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52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520"/>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520"/>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525"/>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515"/>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515"/>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项目名称：2026年锡北镇卫生院物业管理服务采购</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项目编号：JSZC-320205-JZCG-G2026-0021</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采购单位：无锡市锡山区锡北镇卫生院</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520"/>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520"/>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二○二</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七</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515"/>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521"/>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527"/>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527"/>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527"/>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527"/>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527"/>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527"/>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527"/>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合同书（格式）............................................68</w:t>
      </w:r>
      <w:r/>
    </w:p>
    <w:p>
      <w:pPr>
        <w:pStyle w:val="1527"/>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527"/>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合同条款..................................................70</w:t>
      </w:r>
      <w:bookmarkStart w:id="78" w:name="_GoBack"/>
      <w:r/>
      <w:bookmarkEnd w:id="78"/>
      <w:r/>
      <w:r/>
    </w:p>
    <w:p>
      <w:pPr>
        <w:pStyle w:val="1527"/>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527"/>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附件......................................................77</w:t>
      </w:r>
      <w:r/>
    </w:p>
    <w:p>
      <w:pPr>
        <w:pStyle w:val="1527"/>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528"/>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528"/>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rPr>
          <w:rStyle w:val="1528"/>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p>
    <w:p>
      <w:pPr>
        <w:spacing w:line="480" w:lineRule="auto"/>
        <w:rPr>
          <w:rStyle w:val="1528"/>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528"/>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1528"/>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p>
    <w:p>
      <w:pPr>
        <w:spacing w:line="480" w:lineRule="auto"/>
        <w:rPr>
          <w:rStyle w:val="1528"/>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528"/>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1528"/>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p>
    <w:p>
      <w:pPr>
        <w:spacing w:line="480" w:lineRule="auto"/>
        <w:rPr>
          <w:rStyle w:val="1528"/>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529"/>
        <w:rPr>
          <w:rStyle w:val="1528"/>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529"/>
        <w:rPr>
          <w:rStyle w:val="1528"/>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无锡市公共资源交易中心锡山分中心受无锡市锡山区锡北镇卫生院的委托，对2026年锡北镇卫生院物业管理服务采购进行公开招标采购，欢迎符合相关条件的供应商参加投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1.项目名称：2026年锡北镇卫生院物业管理服务采购</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2.项目编号：JSZC-320205-JZCG-G2026-0021</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项目预算：116.7834万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投标最高限价为116.7834万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6.采购人：无锡市锡山区锡北镇卫生院</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月15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JSZC-320205-JZCG-G2026-0021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无锡市锡山区锡北镇卫生院</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联系人：蒋方洲</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18961508759</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530"/>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529436263"/>
      <w:r/>
      <w:bookmarkStart w:id="19" w:name="_Hlk2351097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r/>
      <w:bookmarkEnd w:id="19"/>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7"/>
      <w:r/>
      <w:bookmarkStart w:id="22"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531"/>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53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510"/>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153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510"/>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1532"/>
        <w:rPr>
          <w:rFonts w:hint="eastAsia" w:ascii="宋体" w:hAnsi="宋体" w:eastAsia="宋体" w:cs="宋体"/>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533"/>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lang w:val="en-US" w:eastAsia="zh-CN"/>
          <w14:textFill>
            <w14:solidFill>
              <w14:schemeClr w14:val="tx1"/>
            </w14:solidFill>
          </w14:textFill>
        </w:rPr>
      </w:pPr>
      <w:r>
        <w:rPr>
          <w:rFonts w:hint="eastAsia" w:ascii="宋体" w:hAnsi="宋体" w:eastAsia="宋体" w:cs="宋体"/>
          <w:highlight w:val="none"/>
          <w:shd w:val="clear" w:color="auto" w:fill="auto"/>
          <w:lang w:val="en-US" w:eastAsia="zh-CN"/>
          <w14:textFill>
            <w14:solidFill>
              <w14:schemeClr w14:val="tx1"/>
            </w14:solidFill>
          </w14:textFill>
        </w:rPr>
      </w:r>
      <w:r>
        <w:rPr>
          <w:rFonts w:hint="eastAsia" w:ascii="宋体" w:hAnsi="宋体" w:eastAsia="宋体" w:cs="宋体"/>
          <w:highlight w:val="none"/>
          <w:shd w:val="clear" w:color="auto" w:fill="auto"/>
          <w:lang w:val="en-US" w:eastAsia="zh-CN"/>
          <w14:textFill>
            <w14:solidFill>
              <w14:schemeClr w14:val="tx1"/>
            </w14:solidFill>
          </w14:textFill>
        </w:rPr>
      </w:r>
    </w:p>
    <w:p>
      <w:pPr>
        <w:pStyle w:val="1511"/>
        <w:rPr>
          <w:rFonts w:hint="eastAsia" w:ascii="宋体" w:hAnsi="宋体" w:eastAsia="宋体" w:cs="宋体"/>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529"/>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无锡市锡山区锡北镇卫生院</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2026年锡北镇卫生院物业管理服务采购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000000" w:themeColor="text1"/>
          <w:sz w:val="20"/>
          <w:szCs w:val="21"/>
          <w:lang w:eastAsia="zh-CN"/>
          <w14:textFill>
            <w14:solidFill>
              <w14:schemeClr w14:val="tx1"/>
            </w14:solidFill>
          </w14:textFill>
        </w:rPr>
      </w:pP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物业管理服务政府采购需求标准</w:t>
      </w:r>
      <w:r>
        <w:rPr>
          <w:rFonts w:ascii="微软雅黑" w:hAnsi="微软雅黑" w:eastAsia="微软雅黑" w:cs="微软雅黑"/>
          <w:color w:val="000000" w:themeColor="text1"/>
          <w:spacing w:val="28"/>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8"/>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办公场所类</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25"/>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5"/>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试行</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ascii="微软雅黑" w:hAnsi="微软雅黑" w:eastAsia="微软雅黑" w:cs="微软雅黑"/>
          <w:color w:val="000000" w:themeColor="text1"/>
          <w:sz w:val="28"/>
          <w:szCs w:val="28"/>
          <w14:textFill>
            <w14:solidFill>
              <w14:schemeClr w14:val="tx1"/>
            </w14:solidFill>
          </w14:textFill>
        </w:rPr>
        <w:outlineLvl w:val="0"/>
      </w:pPr>
      <w:r>
        <w:rPr>
          <w:rFonts w:ascii="微软雅黑" w:hAnsi="微软雅黑" w:eastAsia="微软雅黑" w:cs="微软雅黑"/>
          <w:b/>
          <w:bCs/>
          <w:color w:val="000000" w:themeColor="text1"/>
          <w:spacing w:val="7"/>
          <w:sz w:val="28"/>
          <w:szCs w:val="28"/>
          <w14:textFill>
            <w14:solidFill>
              <w14:schemeClr w14:val="tx1"/>
            </w14:solidFill>
          </w14:textFill>
        </w:rPr>
        <w:t xml:space="preserve">使用说明</w:t>
      </w:r>
      <w:r/>
    </w:p>
    <w:p>
      <w:pPr>
        <w:pStyle w:val="1511"/>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1511"/>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1511"/>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1511"/>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1511"/>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1511"/>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1511"/>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1534"/>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W w:w="4422" w:type="dxa"/>
            <w:vAlign w:val="top"/>
            <w:textDirection w:val="lrTb"/>
            <w:noWrap w:val="false"/>
          </w:tcPr>
          <w:p>
            <w:pPr>
              <w:ind w:left="111"/>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W w:w="4097" w:type="dxa"/>
            <w:vAlign w:val="center"/>
            <w:textDirection w:val="lrTb"/>
            <w:noWrap w:val="false"/>
          </w:tcPr>
          <w:p>
            <w:pPr>
              <w:ind w:left="111"/>
              <w:jc w:val="both"/>
              <w:spacing w:before="94" w:line="222" w:lineRule="auto"/>
              <w:rPr>
                <w:rFonts w:hint="eastAsia" w:ascii="宋体" w:hAnsi="宋体" w:eastAsia="宋体" w:cs="宋体"/>
                <w:spacing w:val="-2"/>
                <w:sz w:val="24"/>
                <w:szCs w:val="24"/>
                <w:shd w:val="clear" w:color="auto" w:fill="auto"/>
                <w:lang w:val="en-US" w:eastAsia="zh-CN"/>
                <w14:textFill>
                  <w14:solidFill>
                    <w14:schemeClr w14:val="tx1"/>
                  </w14:solidFill>
                </w14:textFill>
                <w14:ligatures w14:val="none"/>
              </w:rPr>
            </w:pPr>
            <w:r>
              <w:rPr>
                <w:rFonts w:hint="eastAsia" w:ascii="宋体" w:hAnsi="宋体" w:eastAsia="宋体" w:cs="宋体"/>
                <w:spacing w:val="-2"/>
                <w:sz w:val="24"/>
                <w:szCs w:val="24"/>
                <w:lang w:val="en-US" w:eastAsia="zh-CN"/>
                <w14:textFill>
                  <w14:solidFill>
                    <w14:schemeClr w14:val="tx1"/>
                  </w14:solidFill>
                </w14:textFill>
              </w:rPr>
              <w:t xml:space="preserve">2026年锡北镇卫生院物业管理服务采购</w:t>
            </w:r>
            <w:r>
              <w:rPr>
                <w:rFonts w:hint="eastAsia" w:ascii="宋体" w:hAnsi="宋体" w:eastAsia="宋体" w:cs="宋体"/>
                <w:spacing w:val="-2"/>
                <w:sz w:val="24"/>
                <w:szCs w:val="24"/>
                <w:lang w:val="en-US" w:eastAsia="zh-CN"/>
                <w14:textFill>
                  <w14:solidFill>
                    <w14:schemeClr w14:val="tx1"/>
                  </w14:solidFill>
                </w14:textFill>
              </w:rPr>
            </w:r>
          </w:p>
        </w:tc>
        <w:tc>
          <w:tcPr>
            <w:tcW w:w="4422" w:type="dxa"/>
            <w:vAlign w:val="center"/>
            <w:textDirection w:val="lrTb"/>
            <w:noWrap w:val="false"/>
          </w:tcPr>
          <w:tbl>
            <w:tblPr>
              <w:tblStyle w:val="1534"/>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36"/>
            </w:tblGrid>
            <w:tr>
              <w:trPr>
                <w:trHeight w:val="685"/>
              </w:trPr>
              <w:tc>
                <w:tcPr>
                  <w:tcW w:w="4436" w:type="dxa"/>
                  <w:vAlign w:val="center"/>
                  <w:textDirection w:val="lrTb"/>
                  <w:noWrap w:val="false"/>
                </w:tcPr>
                <w:p>
                  <w:pPr>
                    <w:ind w:left="111"/>
                    <w:jc w:val="both"/>
                    <w:spacing w:before="94" w:line="222" w:lineRule="auto"/>
                    <w:rPr>
                      <w:rFonts w:hint="eastAsia" w:ascii="宋体" w:hAnsi="宋体" w:eastAsia="宋体" w:cs="宋体"/>
                      <w:spacing w:val="-2"/>
                      <w:sz w:val="24"/>
                      <w:szCs w:val="24"/>
                      <w:shd w:val="clear" w:color="auto" w:fill="auto"/>
                      <w:lang w:val="en-US" w:eastAsia="zh-CN"/>
                      <w14:textFill>
                        <w14:solidFill>
                          <w14:schemeClr w14:val="tx1"/>
                        </w14:solidFill>
                      </w14:textFill>
                      <w14:ligatures w14:val="none"/>
                    </w:rPr>
                  </w:pPr>
                  <w:r>
                    <w:rPr>
                      <w:rFonts w:hint="eastAsia" w:ascii="宋体" w:hAnsi="宋体" w:eastAsia="宋体" w:cs="宋体"/>
                      <w:spacing w:val="-2"/>
                      <w:sz w:val="24"/>
                      <w:szCs w:val="24"/>
                      <w:lang w:val="en-US" w:eastAsia="zh-CN"/>
                      <w14:textFill>
                        <w14:solidFill>
                          <w14:schemeClr w14:val="tx1"/>
                        </w14:solidFill>
                      </w14:textFill>
                    </w:rPr>
                    <w:t xml:space="preserve">无锡市锡山区锡北镇八士振达路8号</w:t>
                  </w:r>
                  <w:r>
                    <w:rPr>
                      <w:rFonts w:hint="eastAsia" w:ascii="宋体" w:hAnsi="宋体" w:eastAsia="宋体" w:cs="宋体"/>
                      <w:spacing w:val="-2"/>
                      <w:sz w:val="24"/>
                      <w:szCs w:val="24"/>
                      <w:lang w:val="en-US" w:eastAsia="zh-CN"/>
                      <w14:textFill>
                        <w14:solidFill>
                          <w14:schemeClr w14:val="tx1"/>
                        </w14:solidFill>
                      </w14:textFill>
                    </w:rPr>
                  </w:r>
                </w:p>
              </w:tc>
            </w:tr>
          </w:tbl>
          <w:p>
            <w:pPr>
              <w:ind w:left="111"/>
              <w:jc w:val="both"/>
              <w:spacing w:before="94" w:line="222" w:lineRule="auto"/>
              <w:rPr>
                <w:rFonts w:hint="eastAsia" w:ascii="宋体" w:hAnsi="宋体" w:eastAsia="宋体" w:cs="宋体"/>
                <w:spacing w:val="-2"/>
                <w:sz w:val="24"/>
                <w:szCs w:val="24"/>
                <w:shd w:val="clear" w:color="auto" w:fill="auto"/>
                <w:lang w:val="en-US" w:eastAsia="zh-CN"/>
                <w14:textFill>
                  <w14:solidFill>
                    <w14:schemeClr w14:val="tx1"/>
                  </w14:solidFill>
                </w14:textFill>
                <w14:ligatures w14:val="none"/>
              </w:rPr>
            </w:pPr>
            <w:r>
              <w:rPr>
                <w:rFonts w:hint="eastAsia" w:ascii="宋体" w:hAnsi="宋体" w:eastAsia="宋体" w:cs="宋体"/>
                <w:spacing w:val="-2"/>
                <w:sz w:val="24"/>
                <w:szCs w:val="24"/>
                <w:lang w:val="en-US" w:eastAsia="zh-CN"/>
                <w14:textFill>
                  <w14:solidFill>
                    <w14:schemeClr w14:val="tx1"/>
                  </w14:solidFill>
                </w14:textFill>
              </w:rPr>
            </w:r>
            <w:r>
              <w:rPr>
                <w:rFonts w:hint="eastAsia" w:ascii="宋体" w:hAnsi="宋体" w:eastAsia="宋体" w:cs="宋体"/>
                <w:spacing w:val="-2"/>
                <w:sz w:val="24"/>
                <w:szCs w:val="24"/>
                <w:lang w:val="en-US" w:eastAsia="zh-CN"/>
                <w14:textFill>
                  <w14:solidFill>
                    <w14:schemeClr w14:val="tx1"/>
                  </w14:solidFill>
                </w14:textFill>
              </w:rP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1511"/>
        <w:ind w:firstLine="468"/>
        <w:keepLines w:val="0"/>
        <w:keepNext w:val="0"/>
        <w:pageBreakBefore w:val="0"/>
        <w:spacing w:before="91" w:line="360" w:lineRule="auto"/>
        <w:widowControl w:val="off"/>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1511"/>
        <w:ind w:left="546" w:right="2056" w:hanging="2"/>
        <w:spacing w:before="68" w:line="260" w:lineRule="auto"/>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（1）采购人可提供的办公室，需明确办公室数量、大小、办公室内可用设施设备清单等；</w:t>
      </w:r>
      <w:r/>
    </w:p>
    <w:p>
      <w:pPr>
        <w:pStyle w:val="1511"/>
        <w:ind w:left="547"/>
        <w:spacing w:before="91" w:line="341" w:lineRule="exact"/>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（2）采购人可提供的物业管理服务设备， 需明确设备名称、用途、主要技术指标、数量等；</w:t>
      </w:r>
      <w:r/>
    </w:p>
    <w:p>
      <w:pPr>
        <w:pStyle w:val="1511"/>
        <w:ind w:left="547"/>
        <w:spacing w:before="1" w:line="219" w:lineRule="auto"/>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（3）采购人可提供的食堂，餐费由供应商自理；</w:t>
      </w:r>
      <w:r/>
    </w:p>
    <w:p>
      <w:pPr>
        <w:pStyle w:val="1511"/>
        <w:ind w:left="547"/>
        <w:spacing w:before="88" w:line="220" w:lineRule="auto"/>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（4）采购人可提供的住宿，需明确房间数量、房间内设施情况、床位数量等；</w:t>
      </w:r>
      <w:r/>
    </w:p>
    <w:p>
      <w:pPr>
        <w:pStyle w:val="1511"/>
        <w:ind w:left="547"/>
        <w:spacing w:before="91" w:line="341" w:lineRule="exact"/>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（5）采购人可提供的零星维修材料；</w:t>
      </w:r>
      <w:r/>
    </w:p>
    <w:p>
      <w:pPr>
        <w:pStyle w:val="1511"/>
        <w:ind w:left="547"/>
        <w:spacing w:before="1" w:line="219" w:lineRule="auto"/>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（6）采购人可提供的低值易耗品；</w:t>
      </w:r>
      <w:r/>
    </w:p>
    <w:p>
      <w:pPr>
        <w:pStyle w:val="1511"/>
        <w:ind w:left="547"/>
        <w:spacing w:before="90" w:line="220" w:lineRule="auto"/>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（7）采购人可提供的苗木；</w:t>
      </w:r>
      <w:r/>
    </w:p>
    <w:p>
      <w:pPr>
        <w:pStyle w:val="1511"/>
        <w:ind w:left="554" w:hanging="7"/>
        <w:spacing w:before="91" w:line="296" w:lineRule="auto"/>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（8）采购人可提供的客耗品， 需明确客耗品名称及数量， 如厕纸、洗手液、擦手纸等。（可参照上一年同类型客耗品实际数据进行增删拟定本次需求）； ……</w:t>
      </w:r>
      <w:r/>
    </w:p>
    <w:p>
      <w:pPr>
        <w:pStyle w:val="1511"/>
        <w:ind w:firstLine="432"/>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sectPr>
          <w:headerReference w:type="default" r:id="rId9"/>
          <w:footerReference w:type="default" r:id="rId14"/>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firstLine="208"/>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2.</w:t>
      </w:r>
      <w:r>
        <w:rPr>
          <w:rFonts w:ascii="微软雅黑" w:hAnsi="微软雅黑" w:eastAsia="微软雅黑" w:cs="微软雅黑"/>
          <w:b/>
          <w:bCs/>
          <w:color w:val="000000" w:themeColor="text1"/>
          <w:spacing w:val="-1"/>
          <w14:textFill>
            <w14:solidFill>
              <w14:schemeClr w14:val="tx1"/>
            </w14:solidFill>
          </w14:textFill>
        </w:rPr>
        <w:t xml:space="preserve">物业服务范围</w:t>
      </w:r>
      <w:r/>
    </w:p>
    <w:p>
      <w:pPr>
        <w:spacing w:line="29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9"/>
        <w:spacing w:before="90"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2"/>
          <w14:textFill>
            <w14:solidFill>
              <w14:schemeClr w14:val="tx1"/>
            </w14:solidFill>
          </w14:textFill>
        </w:rPr>
        <w:t xml:space="preserve">【物业名称</w:t>
      </w:r>
      <w:r>
        <w:rPr>
          <w:rFonts w:ascii="Calibri" w:hAnsi="Calibri" w:eastAsia="Calibri" w:cs="Calibri"/>
          <w:b/>
          <w:bCs/>
          <w:color w:val="000000" w:themeColor="text1"/>
          <w:spacing w:val="-2"/>
          <w14:textFill>
            <w14:solidFill>
              <w14:schemeClr w14:val="tx1"/>
            </w14:solidFill>
          </w14:textFill>
        </w:rPr>
        <w:t xml:space="preserve">1</w:t>
      </w:r>
      <w:r>
        <w:rPr>
          <w:rFonts w:ascii="微软雅黑" w:hAnsi="微软雅黑" w:eastAsia="微软雅黑" w:cs="微软雅黑"/>
          <w:b/>
          <w:bCs/>
          <w:color w:val="000000" w:themeColor="text1"/>
          <w:spacing w:val="-2"/>
          <w14:textFill>
            <w14:solidFill>
              <w14:schemeClr w14:val="tx1"/>
            </w14:solidFill>
          </w14:textFill>
        </w:rPr>
        <w:t xml:space="preserve">】</w:t>
      </w:r>
      <w:r/>
    </w:p>
    <w:p>
      <w:pPr>
        <w:ind w:left="508"/>
        <w:spacing w:before="60"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4"/>
          <w14:textFill>
            <w14:solidFill>
              <w14:schemeClr w14:val="tx1"/>
            </w14:solidFill>
          </w14:textFill>
        </w:rPr>
        <w:t xml:space="preserve">（</w:t>
      </w:r>
      <w:r>
        <w:rPr>
          <w:rFonts w:ascii="Calibri" w:hAnsi="Calibri" w:eastAsia="Calibri" w:cs="Calibri"/>
          <w:b/>
          <w:bCs/>
          <w:color w:val="000000" w:themeColor="text1"/>
          <w:spacing w:val="4"/>
          <w14:textFill>
            <w14:solidFill>
              <w14:schemeClr w14:val="tx1"/>
            </w14:solidFill>
          </w14:textFill>
        </w:rPr>
        <w:t xml:space="preserve">1</w:t>
      </w:r>
      <w:r>
        <w:rPr>
          <w:rFonts w:ascii="微软雅黑" w:hAnsi="微软雅黑" w:eastAsia="微软雅黑" w:cs="微软雅黑"/>
          <w:b/>
          <w:bCs/>
          <w:color w:val="000000" w:themeColor="text1"/>
          <w:spacing w:val="4"/>
          <w14:textFill>
            <w14:solidFill>
              <w14:schemeClr w14:val="tx1"/>
            </w14:solidFill>
          </w14:textFill>
        </w:rPr>
        <w:t xml:space="preserve">）物业管理（建筑物）</w:t>
      </w:r>
      <w:r/>
    </w:p>
    <w:p>
      <w:pPr>
        <w:spacing w:line="31"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5454"/>
        <w:gridCol w:w="5497"/>
      </w:tblGrid>
      <w:tr>
        <w:trPr>
          <w:trHeight w:val="463"/>
        </w:trPr>
        <w:tc>
          <w:tcPr>
            <w:gridSpan w:val="2"/>
            <w:tcW w:w="3616" w:type="dxa"/>
            <w:vAlign w:val="top"/>
            <w:textDirection w:val="lrTb"/>
            <w:noWrap w:val="false"/>
          </w:tcPr>
          <w:p>
            <w:pPr>
              <w:ind w:left="1599"/>
              <w:spacing w:before="94" w:line="187"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名称</w:t>
            </w:r>
            <w:r/>
          </w:p>
        </w:tc>
        <w:tc>
          <w:tcPr>
            <w:tcW w:w="5454" w:type="dxa"/>
            <w:vAlign w:val="top"/>
            <w:textDirection w:val="lrTb"/>
            <w:noWrap w:val="false"/>
          </w:tcPr>
          <w:p>
            <w:pPr>
              <w:ind w:left="3180"/>
              <w:spacing w:before="94"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3"/>
                <w14:textFill>
                  <w14:solidFill>
                    <w14:schemeClr w14:val="tx1"/>
                  </w14:solidFill>
                </w14:textFill>
              </w:rPr>
              <w:t xml:space="preserve">明细</w:t>
            </w:r>
            <w:r/>
          </w:p>
        </w:tc>
        <w:tc>
          <w:tcPr>
            <w:tcW w:w="5497" w:type="dxa"/>
            <w:vAlign w:val="top"/>
            <w:textDirection w:val="lrTb"/>
            <w:noWrap w:val="false"/>
          </w:tcPr>
          <w:p>
            <w:pPr>
              <w:ind w:left="1355"/>
              <w:spacing w:before="94"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服务内容及标准</w:t>
            </w:r>
            <w:r/>
          </w:p>
        </w:tc>
      </w:tr>
      <w:tr>
        <w:trPr>
          <w:trHeight w:val="458"/>
        </w:trPr>
        <w:tc>
          <w:tcPr>
            <w:gridSpan w:val="2"/>
            <w:tcW w:w="3616" w:type="dxa"/>
            <w:vAlign w:val="top"/>
            <w:textDirection w:val="lrTb"/>
            <w:noWrap w:val="false"/>
          </w:tcPr>
          <w:p>
            <w:pPr>
              <w:pStyle w:val="1535"/>
              <w:ind w:left="118"/>
              <w:spacing w:before="90" w:line="221" w:lineRule="auto"/>
              <w:rPr>
                <w:rFonts w:hint="eastAsia"/>
                <w:color w:val="000000" w:themeColor="text1"/>
                <w:lang w:eastAsia="zh-CN"/>
                <w14:textFill>
                  <w14:solidFill>
                    <w14:schemeClr w14:val="tx1"/>
                  </w14:solidFill>
                </w14:textFill>
              </w:rPr>
            </w:pPr>
            <w:r>
              <w:rPr>
                <w:color w:val="000000" w:themeColor="text1"/>
                <w:spacing w:val="-7"/>
                <w14:textFill>
                  <w14:solidFill>
                    <w14:schemeClr w14:val="tx1"/>
                  </w14:solidFill>
                </w14:textFill>
              </w:rPr>
              <w:t xml:space="preserve">建筑</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7"/>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rFonts w:hint="eastAsia"/>
                <w:color w:val="000000" w:themeColor="text1"/>
                <w:spacing w:val="-7"/>
                <w:lang w:eastAsia="zh-CN"/>
                <w14:textFill>
                  <w14:solidFill>
                    <w14:schemeClr w14:val="tx1"/>
                  </w14:solidFill>
                </w14:textFill>
              </w:rPr>
              <w:t xml:space="preserve">锡北镇卫生院</w:t>
            </w:r>
            <w:r/>
          </w:p>
        </w:tc>
        <w:tc>
          <w:tcPr>
            <w:tcW w:w="5454" w:type="dxa"/>
            <w:vAlign w:val="top"/>
            <w:textDirection w:val="lrTb"/>
            <w:noWrap w:val="false"/>
          </w:tcPr>
          <w:p>
            <w:pPr>
              <w:ind w:left="107"/>
              <w:spacing w:before="90" w:line="218" w:lineRule="auto"/>
              <w:rPr>
                <w:rFonts w:ascii="楷体" w:hAnsi="楷体" w:eastAsia="楷体" w:cs="楷体"/>
                <w:color w:val="000000" w:themeColor="text1"/>
                <w14:textFill>
                  <w14:solidFill>
                    <w14:schemeClr w14:val="tx1"/>
                  </w14:solidFill>
                </w14:textFill>
              </w:rPr>
            </w:pPr>
            <w:r>
              <w:rPr>
                <w:rFonts w:hint="eastAsia" w:ascii="宋体" w:hAnsi="宋体" w:eastAsia="宋体" w:cs="宋体"/>
                <w:color w:val="000000" w:themeColor="text1"/>
                <w:spacing w:val="-7"/>
                <w:lang w:eastAsia="zh-CN"/>
                <w14:textFill>
                  <w14:solidFill>
                    <w14:schemeClr w14:val="tx1"/>
                  </w14:solidFill>
                </w14:textFill>
              </w:rPr>
              <w:t xml:space="preserve">综合楼</w:t>
            </w:r>
            <w:r/>
          </w:p>
        </w:tc>
        <w:tc>
          <w:tcPr>
            <w:tcW w:w="549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0"/>
        </w:trPr>
        <w:tc>
          <w:tcPr>
            <w:tcBorders>
              <w:bottom w:val="none" w:color="000000" w:sz="4" w:space="0"/>
            </w:tcBorders>
            <w:tcW w:w="1178" w:type="dxa"/>
            <w:vAlign w:val="top"/>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21"/>
              <w:spacing w:before="68"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总面积</w:t>
            </w:r>
            <w:r/>
          </w:p>
        </w:tc>
        <w:tc>
          <w:tcPr>
            <w:tcW w:w="2438" w:type="dxa"/>
            <w:vAlign w:val="top"/>
            <w:textDirection w:val="lrTb"/>
            <w:noWrap w:val="false"/>
          </w:tcPr>
          <w:p>
            <w:pPr>
              <w:pStyle w:val="1535"/>
              <w:ind w:left="112"/>
              <w:spacing w:before="90"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建筑面积（㎡）</w:t>
            </w:r>
            <w:r/>
          </w:p>
        </w:tc>
        <w:tc>
          <w:tcPr>
            <w:tcW w:w="5454" w:type="dxa"/>
            <w:vAlign w:val="top"/>
            <w:textDirection w:val="lrTb"/>
            <w:noWrap w:val="false"/>
          </w:tcPr>
          <w:p>
            <w:pPr>
              <w:ind w:left="112"/>
              <w:spacing w:before="207" w:line="221" w:lineRule="auto"/>
              <w:rPr>
                <w:rFonts w:ascii="楷体" w:hAnsi="楷体" w:eastAsia="楷体" w:cs="楷体"/>
                <w:color w:val="000000" w:themeColor="text1"/>
                <w:lang w:eastAsia="zh-CN"/>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13200</w:t>
            </w:r>
            <w:r>
              <w:rPr>
                <w:rFonts w:hint="eastAsia"/>
                <w:color w:val="000000" w:themeColor="text1"/>
                <w:spacing w:val="-9"/>
                <w14:textFill>
                  <w14:solidFill>
                    <w14:schemeClr w14:val="tx1"/>
                  </w14:solidFill>
                </w14:textFill>
              </w:rPr>
              <w:t xml:space="preserve">㎡</w:t>
            </w:r>
            <w:r/>
          </w:p>
        </w:tc>
        <w:tc>
          <w:tcPr>
            <w:tcW w:w="5497" w:type="dxa"/>
            <w:vAlign w:val="top"/>
            <w:textDirection w:val="lrTb"/>
            <w:noWrap w:val="false"/>
          </w:tcPr>
          <w:p>
            <w:pPr>
              <w:pStyle w:val="1535"/>
              <w:ind w:left="115"/>
              <w:spacing w:before="89"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3.6 </w:t>
            </w:r>
            <w:r>
              <w:rPr>
                <w:color w:val="000000" w:themeColor="text1"/>
                <w:spacing w:val="9"/>
                <w14:textFill>
                  <w14:solidFill>
                    <w14:schemeClr w14:val="tx1"/>
                  </w14:solidFill>
                </w14:textFill>
              </w:rPr>
              <w:t xml:space="preserve">保安服务”</w:t>
            </w:r>
            <w:r/>
          </w:p>
        </w:tc>
      </w:tr>
      <w:tr>
        <w:trPr>
          <w:trHeight w:val="458"/>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21"/>
              <w:spacing w:before="91"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需保洁面积（㎡）</w:t>
            </w:r>
            <w:r/>
          </w:p>
        </w:tc>
        <w:tc>
          <w:tcPr>
            <w:tcW w:w="5454" w:type="dxa"/>
            <w:vAlign w:val="top"/>
            <w:textDirection w:val="lrTb"/>
            <w:noWrap w:val="false"/>
          </w:tcPr>
          <w:p>
            <w:pPr>
              <w:ind w:left="112"/>
              <w:spacing w:before="207" w:line="221" w:lineRule="auto"/>
              <w:rPr>
                <w:rFonts w:ascii="楷体" w:hAnsi="楷体" w:eastAsia="楷体" w:cs="楷体"/>
                <w:color w:val="000000" w:themeColor="text1"/>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13200㎡</w:t>
            </w:r>
            <w:r/>
          </w:p>
        </w:tc>
        <w:tc>
          <w:tcPr>
            <w:tcW w:w="5497" w:type="dxa"/>
            <w:vAlign w:val="top"/>
            <w:textDirection w:val="lrTb"/>
            <w:noWrap w:val="false"/>
          </w:tcPr>
          <w:p>
            <w:pPr>
              <w:pStyle w:val="1535"/>
              <w:ind w:left="115"/>
              <w:spacing w:before="90"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3.4 </w:t>
            </w:r>
            <w:r>
              <w:rPr>
                <w:color w:val="000000" w:themeColor="text1"/>
                <w:spacing w:val="9"/>
                <w14:textFill>
                  <w14:solidFill>
                    <w14:schemeClr w14:val="tx1"/>
                  </w14:solidFill>
                </w14:textFill>
              </w:rPr>
              <w:t xml:space="preserve">保洁服务”</w:t>
            </w:r>
            <w:r/>
          </w:p>
        </w:tc>
      </w:tr>
      <w:tr>
        <w:trPr>
          <w:trHeight w:val="686"/>
        </w:trPr>
        <w:tc>
          <w:tcPr>
            <w:tcW w:w="1178" w:type="dxa"/>
            <w:vAlign w:val="top"/>
            <w:textDirection w:val="lrTb"/>
            <w:noWrap w:val="false"/>
          </w:tcPr>
          <w:p>
            <w:pPr>
              <w:pStyle w:val="1535"/>
              <w:ind w:left="139"/>
              <w:spacing w:before="204" w:line="221"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门窗</w:t>
            </w:r>
            <w:r/>
          </w:p>
        </w:tc>
        <w:tc>
          <w:tcPr>
            <w:tcW w:w="2438" w:type="dxa"/>
            <w:vAlign w:val="top"/>
            <w:textDirection w:val="lrTb"/>
            <w:noWrap w:val="false"/>
          </w:tcPr>
          <w:p>
            <w:pPr>
              <w:pStyle w:val="1535"/>
              <w:ind w:left="109" w:right="104" w:firstLine="23"/>
              <w:spacing w:before="32" w:line="261" w:lineRule="auto"/>
              <w:rPr>
                <w:color w:val="000000" w:themeColor="text1"/>
                <w14:textFill>
                  <w14:solidFill>
                    <w14:schemeClr w14:val="tx1"/>
                  </w14:solidFill>
                </w14:textFill>
              </w:rPr>
            </w:pPr>
            <w:r>
              <w:rPr>
                <w:color w:val="000000" w:themeColor="text1"/>
                <w:spacing w:val="-11"/>
                <w14:textFill>
                  <w14:solidFill>
                    <w14:schemeClr w14:val="tx1"/>
                  </w14:solidFill>
                </w14:textFill>
              </w:rPr>
              <w:t xml:space="preserve">门窗总数量（个）及总面</w:t>
            </w:r>
            <w:r>
              <w:rPr>
                <w:color w:val="000000" w:themeColor="text1"/>
                <w:spacing w:val="5"/>
                <w14:textFill>
                  <w14:solidFill>
                    <w14:schemeClr w14:val="tx1"/>
                  </w14:solidFill>
                </w14:textFill>
              </w:rPr>
              <w:t xml:space="preserve"> </w:t>
            </w:r>
            <w:r>
              <w:rPr>
                <w:color w:val="000000" w:themeColor="text1"/>
                <w:spacing w:val="-6"/>
                <w14:textFill>
                  <w14:solidFill>
                    <w14:schemeClr w14:val="tx1"/>
                  </w14:solidFill>
                </w14:textFill>
              </w:rPr>
              <w:t xml:space="preserve">积（㎡）</w:t>
            </w:r>
            <w:r/>
          </w:p>
        </w:tc>
        <w:tc>
          <w:tcPr>
            <w:tcW w:w="5454" w:type="dxa"/>
            <w:vAlign w:val="top"/>
            <w:textDirection w:val="lrTb"/>
            <w:noWrap w:val="false"/>
          </w:tcPr>
          <w:p>
            <w:pPr>
              <w:ind w:left="112"/>
              <w:spacing w:before="207" w:line="221" w:lineRule="auto"/>
              <w:rPr>
                <w:rFonts w:ascii="楷体" w:hAnsi="楷体" w:eastAsia="楷体" w:cs="楷体"/>
                <w:color w:val="000000" w:themeColor="text1"/>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门窗336个面积2819㎡</w:t>
            </w:r>
            <w:r/>
          </w:p>
        </w:tc>
        <w:tc>
          <w:tcPr>
            <w:tcW w:w="5497" w:type="dxa"/>
            <w:vAlign w:val="top"/>
            <w:textDirection w:val="lrTb"/>
            <w:noWrap w:val="false"/>
          </w:tcPr>
          <w:p>
            <w:pPr>
              <w:pStyle w:val="1535"/>
              <w:ind w:left="115"/>
              <w:spacing w:before="203"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3.2 </w:t>
            </w:r>
            <w:r>
              <w:rPr>
                <w:color w:val="000000" w:themeColor="text1"/>
                <w:spacing w:val="4"/>
                <w14:textFill>
                  <w14:solidFill>
                    <w14:schemeClr w14:val="tx1"/>
                  </w14:solidFill>
                </w14:textFill>
              </w:rPr>
              <w:t xml:space="preserve">房屋维护服务”“</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p>
        </w:tc>
      </w:tr>
      <w:tr>
        <w:trPr>
          <w:trHeight w:val="686"/>
        </w:trPr>
        <w:tc>
          <w:tcPr>
            <w:tcW w:w="1178" w:type="dxa"/>
            <w:vAlign w:val="top"/>
            <w:textDirection w:val="lrTb"/>
            <w:noWrap w:val="false"/>
          </w:tcPr>
          <w:p>
            <w:pPr>
              <w:pStyle w:val="1535"/>
              <w:ind w:left="116"/>
              <w:spacing w:before="204" w:line="222"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地面</w:t>
            </w:r>
            <w:r/>
          </w:p>
        </w:tc>
        <w:tc>
          <w:tcPr>
            <w:tcW w:w="2438" w:type="dxa"/>
            <w:vAlign w:val="top"/>
            <w:textDirection w:val="lrTb"/>
            <w:noWrap w:val="false"/>
          </w:tcPr>
          <w:p>
            <w:pPr>
              <w:pStyle w:val="1535"/>
              <w:ind w:left="115" w:right="104" w:hanging="6"/>
              <w:spacing w:before="34" w:line="266"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地面</w:t>
            </w:r>
            <w:r>
              <w:rPr>
                <w:color w:val="000000" w:themeColor="text1"/>
                <w:spacing w:val="-51"/>
                <w14:textFill>
                  <w14:solidFill>
                    <w14:schemeClr w14:val="tx1"/>
                  </w14:solidFill>
                </w14:textFill>
              </w:rPr>
              <w:t xml:space="preserve"> </w:t>
            </w:r>
            <w:r>
              <w:rPr>
                <w:color w:val="000000" w:themeColor="text1"/>
                <w:spacing w:val="8"/>
                <w14:textFill>
                  <w14:solidFill>
                    <w14:schemeClr w14:val="tx1"/>
                  </w14:solidFill>
                </w14:textFill>
              </w:rPr>
              <w:t xml:space="preserve">各</w:t>
            </w:r>
            <w:r>
              <w:rPr>
                <w:color w:val="000000" w:themeColor="text1"/>
                <w:spacing w:val="-56"/>
                <w14:textFill>
                  <w14:solidFill>
                    <w14:schemeClr w14:val="tx1"/>
                  </w14:solidFill>
                </w14:textFill>
              </w:rPr>
              <w:t xml:space="preserve"> </w:t>
            </w:r>
            <w:r>
              <w:rPr>
                <w:color w:val="000000" w:themeColor="text1"/>
                <w:spacing w:val="8"/>
                <w14:textFill>
                  <w14:solidFill>
                    <w14:schemeClr w14:val="tx1"/>
                  </w14:solidFill>
                </w14:textFill>
              </w:rPr>
              <w:t xml:space="preserve">材质</w:t>
            </w:r>
            <w:r>
              <w:rPr>
                <w:color w:val="000000" w:themeColor="text1"/>
                <w:spacing w:val="-57"/>
                <w14:textFill>
                  <w14:solidFill>
                    <w14:schemeClr w14:val="tx1"/>
                  </w14:solidFill>
                </w14:textFill>
              </w:rPr>
              <w:t xml:space="preserve"> </w:t>
            </w:r>
            <w:r>
              <w:rPr>
                <w:color w:val="000000" w:themeColor="text1"/>
                <w:spacing w:val="8"/>
                <w14:textFill>
                  <w14:solidFill>
                    <w14:schemeClr w14:val="tx1"/>
                  </w14:solidFill>
                </w14:textFill>
              </w:rPr>
              <w:t xml:space="preserve">及</w:t>
            </w:r>
            <w:r>
              <w:rPr>
                <w:color w:val="000000" w:themeColor="text1"/>
                <w:spacing w:val="-50"/>
                <w14:textFill>
                  <w14:solidFill>
                    <w14:schemeClr w14:val="tx1"/>
                  </w14:solidFill>
                </w14:textFill>
              </w:rPr>
              <w:t xml:space="preserve"> </w:t>
            </w:r>
            <w:r>
              <w:rPr>
                <w:color w:val="000000" w:themeColor="text1"/>
                <w:spacing w:val="8"/>
                <w14:textFill>
                  <w14:solidFill>
                    <w14:schemeClr w14:val="tx1"/>
                  </w14:solidFill>
                </w14:textFill>
              </w:rPr>
              <w:t xml:space="preserve">总</w:t>
            </w:r>
            <w:r>
              <w:rPr>
                <w:color w:val="000000" w:themeColor="text1"/>
                <w:spacing w:val="-56"/>
                <w14:textFill>
                  <w14:solidFill>
                    <w14:schemeClr w14:val="tx1"/>
                  </w14:solidFill>
                </w14:textFill>
              </w:rPr>
              <w:t xml:space="preserve"> </w:t>
            </w:r>
            <w:r>
              <w:rPr>
                <w:color w:val="000000" w:themeColor="text1"/>
                <w:spacing w:val="8"/>
                <w14:textFill>
                  <w14:solidFill>
                    <w14:schemeClr w14:val="tx1"/>
                  </w14:solidFill>
                </w14:textFill>
              </w:rPr>
              <w:t xml:space="preserve">面积</w:t>
            </w:r>
            <w:r>
              <w:rPr>
                <w:color w:val="000000" w:themeColor="text1"/>
                <w14:textFill>
                  <w14:solidFill>
                    <w14:schemeClr w14:val="tx1"/>
                  </w14:solidFill>
                </w14:textFill>
              </w:rPr>
              <w:t xml:space="preserve"> </w:t>
            </w:r>
            <w:r>
              <w:rPr>
                <w:color w:val="000000" w:themeColor="text1"/>
                <w:spacing w:val="-9"/>
                <w14:textFill>
                  <w14:solidFill>
                    <w14:schemeClr w14:val="tx1"/>
                  </w14:solidFill>
                </w14:textFill>
              </w:rPr>
              <w:t xml:space="preserve">（㎡）</w:t>
            </w:r>
            <w:r/>
          </w:p>
        </w:tc>
        <w:tc>
          <w:tcPr>
            <w:tcW w:w="5454" w:type="dxa"/>
            <w:vAlign w:val="top"/>
            <w:textDirection w:val="lrTb"/>
            <w:noWrap w:val="false"/>
          </w:tcPr>
          <w:p>
            <w:pPr>
              <w:ind w:left="112"/>
              <w:spacing w:before="207" w:line="221" w:lineRule="auto"/>
              <w:rPr>
                <w:rFonts w:ascii="楷体" w:hAnsi="楷体" w:eastAsia="楷体" w:cs="楷体"/>
                <w:color w:val="000000" w:themeColor="text1"/>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瓷砖总面积8563.9㎡、石材总面积8563.9㎡</w:t>
            </w:r>
            <w:r/>
          </w:p>
        </w:tc>
        <w:tc>
          <w:tcPr>
            <w:tcW w:w="5497" w:type="dxa"/>
            <w:vAlign w:val="top"/>
            <w:textDirection w:val="lrTb"/>
            <w:noWrap w:val="false"/>
          </w:tcPr>
          <w:p>
            <w:pPr>
              <w:pStyle w:val="1535"/>
              <w:ind w:left="115"/>
              <w:spacing w:before="204"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3.2 </w:t>
            </w:r>
            <w:r>
              <w:rPr>
                <w:color w:val="000000" w:themeColor="text1"/>
                <w:spacing w:val="4"/>
                <w14:textFill>
                  <w14:solidFill>
                    <w14:schemeClr w14:val="tx1"/>
                  </w14:solidFill>
                </w14:textFill>
              </w:rPr>
              <w:t xml:space="preserve">房屋维护服务”“</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p>
        </w:tc>
      </w:tr>
      <w:tr>
        <w:trPr>
          <w:trHeight w:val="686"/>
        </w:trPr>
        <w:tc>
          <w:tcPr>
            <w:tcW w:w="1178" w:type="dxa"/>
            <w:vAlign w:val="top"/>
            <w:textDirection w:val="lrTb"/>
            <w:noWrap w:val="false"/>
          </w:tcPr>
          <w:p>
            <w:pPr>
              <w:pStyle w:val="1535"/>
              <w:ind w:left="141"/>
              <w:spacing w:before="204" w:line="221"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内墙饰面</w:t>
            </w:r>
            <w:r/>
          </w:p>
        </w:tc>
        <w:tc>
          <w:tcPr>
            <w:tcW w:w="2438" w:type="dxa"/>
            <w:vAlign w:val="top"/>
            <w:textDirection w:val="lrTb"/>
            <w:noWrap w:val="false"/>
          </w:tcPr>
          <w:p>
            <w:pPr>
              <w:pStyle w:val="1535"/>
              <w:ind w:left="109" w:right="104" w:firstLine="25"/>
              <w:spacing w:before="35" w:line="260"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内墙饰面各材质及总面</w:t>
            </w:r>
            <w:r>
              <w:rPr>
                <w:color w:val="000000" w:themeColor="text1"/>
                <w:spacing w:val="2"/>
                <w14:textFill>
                  <w14:solidFill>
                    <w14:schemeClr w14:val="tx1"/>
                  </w14:solidFill>
                </w14:textFill>
              </w:rPr>
              <w:t xml:space="preserve"> </w:t>
            </w:r>
            <w:r>
              <w:rPr>
                <w:color w:val="000000" w:themeColor="text1"/>
                <w:spacing w:val="-6"/>
                <w14:textFill>
                  <w14:solidFill>
                    <w14:schemeClr w14:val="tx1"/>
                  </w14:solidFill>
                </w14:textFill>
              </w:rPr>
              <w:t xml:space="preserve">积（㎡）</w:t>
            </w:r>
            <w:r/>
          </w:p>
        </w:tc>
        <w:tc>
          <w:tcPr>
            <w:tcW w:w="5454" w:type="dxa"/>
            <w:vAlign w:val="top"/>
            <w:textDirection w:val="lrTb"/>
            <w:noWrap w:val="false"/>
          </w:tcPr>
          <w:p>
            <w:pPr>
              <w:ind w:left="128" w:right="105" w:hanging="21"/>
              <w:spacing w:before="34" w:line="259" w:lineRule="auto"/>
              <w:rPr>
                <w:rFonts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    /</w:t>
            </w:r>
            <w:r/>
          </w:p>
        </w:tc>
        <w:tc>
          <w:tcPr>
            <w:tcW w:w="5497" w:type="dxa"/>
            <w:vAlign w:val="top"/>
            <w:textDirection w:val="lrTb"/>
            <w:noWrap w:val="false"/>
          </w:tcPr>
          <w:p>
            <w:pPr>
              <w:pStyle w:val="1535"/>
              <w:ind w:left="115"/>
              <w:spacing w:before="204"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3.2 </w:t>
            </w:r>
            <w:r>
              <w:rPr>
                <w:color w:val="000000" w:themeColor="text1"/>
                <w:spacing w:val="4"/>
                <w14:textFill>
                  <w14:solidFill>
                    <w14:schemeClr w14:val="tx1"/>
                  </w14:solidFill>
                </w14:textFill>
              </w:rPr>
              <w:t xml:space="preserve">房屋维护服务”“</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p>
        </w:tc>
      </w:tr>
      <w:tr>
        <w:trPr>
          <w:trHeight w:val="684"/>
        </w:trPr>
        <w:tc>
          <w:tcPr>
            <w:tcW w:w="1178" w:type="dxa"/>
            <w:vAlign w:val="top"/>
            <w:textDirection w:val="lrTb"/>
            <w:noWrap w:val="false"/>
          </w:tcPr>
          <w:p>
            <w:pPr>
              <w:pStyle w:val="1535"/>
              <w:ind w:left="116"/>
              <w:spacing w:before="20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顶面</w:t>
            </w:r>
            <w:r/>
          </w:p>
        </w:tc>
        <w:tc>
          <w:tcPr>
            <w:tcW w:w="2438" w:type="dxa"/>
            <w:vAlign w:val="top"/>
            <w:textDirection w:val="lrTb"/>
            <w:noWrap w:val="false"/>
          </w:tcPr>
          <w:p>
            <w:pPr>
              <w:pStyle w:val="1535"/>
              <w:ind w:left="115" w:right="104" w:hanging="6"/>
              <w:spacing w:before="35" w:line="266"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顶面各</w:t>
            </w:r>
            <w:r>
              <w:rPr>
                <w:color w:val="000000" w:themeColor="text1"/>
                <w:spacing w:val="-56"/>
                <w14:textFill>
                  <w14:solidFill>
                    <w14:schemeClr w14:val="tx1"/>
                  </w14:solidFill>
                </w14:textFill>
              </w:rPr>
              <w:t xml:space="preserve"> </w:t>
            </w:r>
            <w:r>
              <w:rPr>
                <w:color w:val="000000" w:themeColor="text1"/>
                <w:spacing w:val="14"/>
                <w14:textFill>
                  <w14:solidFill>
                    <w14:schemeClr w14:val="tx1"/>
                  </w14:solidFill>
                </w14:textFill>
              </w:rPr>
              <w:t xml:space="preserve">材质</w:t>
            </w:r>
            <w:r>
              <w:rPr>
                <w:color w:val="000000" w:themeColor="text1"/>
                <w:spacing w:val="-57"/>
                <w14:textFill>
                  <w14:solidFill>
                    <w14:schemeClr w14:val="tx1"/>
                  </w14:solidFill>
                </w14:textFill>
              </w:rPr>
              <w:t xml:space="preserve"> </w:t>
            </w:r>
            <w:r>
              <w:rPr>
                <w:color w:val="000000" w:themeColor="text1"/>
                <w:spacing w:val="14"/>
                <w14:textFill>
                  <w14:solidFill>
                    <w14:schemeClr w14:val="tx1"/>
                  </w14:solidFill>
                </w14:textFill>
              </w:rPr>
              <w:t xml:space="preserve">及</w:t>
            </w:r>
            <w:r>
              <w:rPr>
                <w:color w:val="000000" w:themeColor="text1"/>
                <w:spacing w:val="-50"/>
                <w14:textFill>
                  <w14:solidFill>
                    <w14:schemeClr w14:val="tx1"/>
                  </w14:solidFill>
                </w14:textFill>
              </w:rPr>
              <w:t xml:space="preserve"> </w:t>
            </w:r>
            <w:r>
              <w:rPr>
                <w:color w:val="000000" w:themeColor="text1"/>
                <w:spacing w:val="14"/>
                <w14:textFill>
                  <w14:solidFill>
                    <w14:schemeClr w14:val="tx1"/>
                  </w14:solidFill>
                </w14:textFill>
              </w:rPr>
              <w:t xml:space="preserve">总</w:t>
            </w:r>
            <w:r>
              <w:rPr>
                <w:color w:val="000000" w:themeColor="text1"/>
                <w:spacing w:val="-56"/>
                <w14:textFill>
                  <w14:solidFill>
                    <w14:schemeClr w14:val="tx1"/>
                  </w14:solidFill>
                </w14:textFill>
              </w:rPr>
              <w:t xml:space="preserve"> </w:t>
            </w:r>
            <w:r>
              <w:rPr>
                <w:color w:val="000000" w:themeColor="text1"/>
                <w:spacing w:val="14"/>
                <w14:textFill>
                  <w14:solidFill>
                    <w14:schemeClr w14:val="tx1"/>
                  </w14:solidFill>
                </w14:textFill>
              </w:rPr>
              <w:t xml:space="preserve">面积</w:t>
            </w:r>
            <w:r>
              <w:rPr>
                <w:color w:val="000000" w:themeColor="text1"/>
                <w14:textFill>
                  <w14:solidFill>
                    <w14:schemeClr w14:val="tx1"/>
                  </w14:solidFill>
                </w14:textFill>
              </w:rPr>
              <w:t xml:space="preserve"> </w:t>
            </w:r>
            <w:r>
              <w:rPr>
                <w:color w:val="000000" w:themeColor="text1"/>
                <w:spacing w:val="-9"/>
                <w14:textFill>
                  <w14:solidFill>
                    <w14:schemeClr w14:val="tx1"/>
                  </w14:solidFill>
                </w14:textFill>
              </w:rPr>
              <w:t xml:space="preserve">（㎡）</w:t>
            </w:r>
            <w:r/>
          </w:p>
        </w:tc>
        <w:tc>
          <w:tcPr>
            <w:tcW w:w="5454" w:type="dxa"/>
            <w:vAlign w:val="top"/>
            <w:textDirection w:val="lrTb"/>
            <w:noWrap w:val="false"/>
          </w:tcPr>
          <w:p>
            <w:pPr>
              <w:ind w:right="28"/>
              <w:spacing w:before="35" w:line="256" w:lineRule="auto"/>
              <w:rPr>
                <w:rFonts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lang w:eastAsia="zh-CN"/>
                <w14:textFill>
                  <w14:solidFill>
                    <w14:schemeClr w14:val="tx1"/>
                  </w14:solidFill>
                </w14:textFill>
              </w:rPr>
              <w:t xml:space="preserve">     /</w:t>
            </w:r>
            <w:r/>
          </w:p>
        </w:tc>
        <w:tc>
          <w:tcPr>
            <w:tcW w:w="5497" w:type="dxa"/>
            <w:vAlign w:val="top"/>
            <w:textDirection w:val="lrTb"/>
            <w:noWrap w:val="false"/>
          </w:tcPr>
          <w:p>
            <w:pPr>
              <w:pStyle w:val="1535"/>
              <w:ind w:left="115"/>
              <w:spacing w:before="204"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3.2 </w:t>
            </w:r>
            <w:r>
              <w:rPr>
                <w:color w:val="000000" w:themeColor="text1"/>
                <w:spacing w:val="4"/>
                <w14:textFill>
                  <w14:solidFill>
                    <w14:schemeClr w14:val="tx1"/>
                  </w14:solidFill>
                </w14:textFill>
              </w:rPr>
              <w:t xml:space="preserve">房屋维护服务”“</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p>
        </w:tc>
      </w:tr>
      <w:tr>
        <w:trPr>
          <w:trHeight w:val="1026"/>
        </w:trPr>
        <w:tc>
          <w:tcPr>
            <w:tcBorders>
              <w:bottom w:val="none" w:color="000000" w:sz="4" w:space="0"/>
            </w:tcBorders>
            <w:tcW w:w="1178" w:type="dxa"/>
            <w:vAlign w:val="top"/>
            <w:vMerge w:val="restart"/>
            <w:textDirection w:val="lrTb"/>
            <w:noWrap w:val="false"/>
          </w:tcPr>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20"/>
              <w:spacing w:before="68"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外墙</w:t>
            </w:r>
            <w:r/>
          </w:p>
        </w:tc>
        <w:tc>
          <w:tcPr>
            <w:tcW w:w="2438" w:type="dxa"/>
            <w:vAlign w:val="top"/>
            <w:textDirection w:val="lrTb"/>
            <w:noWrap w:val="false"/>
          </w:tcPr>
          <w:p>
            <w:pPr>
              <w:pStyle w:val="1535"/>
              <w:ind w:left="115" w:right="104" w:hanging="2"/>
              <w:spacing w:before="208" w:line="265"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外墙</w:t>
            </w:r>
            <w:r>
              <w:rPr>
                <w:color w:val="000000" w:themeColor="text1"/>
                <w:spacing w:val="-47"/>
                <w14:textFill>
                  <w14:solidFill>
                    <w14:schemeClr w14:val="tx1"/>
                  </w14:solidFill>
                </w14:textFill>
              </w:rPr>
              <w:t xml:space="preserve"> </w:t>
            </w:r>
            <w:r>
              <w:rPr>
                <w:color w:val="000000" w:themeColor="text1"/>
                <w:spacing w:val="7"/>
                <w14:textFill>
                  <w14:solidFill>
                    <w14:schemeClr w14:val="tx1"/>
                  </w14:solidFill>
                </w14:textFill>
              </w:rPr>
              <w:t xml:space="preserve">各</w:t>
            </w:r>
            <w:r>
              <w:rPr>
                <w:color w:val="000000" w:themeColor="text1"/>
                <w:spacing w:val="-56"/>
                <w14:textFill>
                  <w14:solidFill>
                    <w14:schemeClr w14:val="tx1"/>
                  </w14:solidFill>
                </w14:textFill>
              </w:rPr>
              <w:t xml:space="preserve"> </w:t>
            </w:r>
            <w:r>
              <w:rPr>
                <w:color w:val="000000" w:themeColor="text1"/>
                <w:spacing w:val="7"/>
                <w14:textFill>
                  <w14:solidFill>
                    <w14:schemeClr w14:val="tx1"/>
                  </w14:solidFill>
                </w14:textFill>
              </w:rPr>
              <w:t xml:space="preserve">材质</w:t>
            </w:r>
            <w:r>
              <w:rPr>
                <w:color w:val="000000" w:themeColor="text1"/>
                <w:spacing w:val="-56"/>
                <w14:textFill>
                  <w14:solidFill>
                    <w14:schemeClr w14:val="tx1"/>
                  </w14:solidFill>
                </w14:textFill>
              </w:rPr>
              <w:t xml:space="preserve"> </w:t>
            </w:r>
            <w:r>
              <w:rPr>
                <w:color w:val="000000" w:themeColor="text1"/>
                <w:spacing w:val="7"/>
                <w14:textFill>
                  <w14:solidFill>
                    <w14:schemeClr w14:val="tx1"/>
                  </w14:solidFill>
                </w14:textFill>
              </w:rPr>
              <w:t xml:space="preserve">及</w:t>
            </w:r>
            <w:r>
              <w:rPr>
                <w:color w:val="000000" w:themeColor="text1"/>
                <w:spacing w:val="-51"/>
                <w14:textFill>
                  <w14:solidFill>
                    <w14:schemeClr w14:val="tx1"/>
                  </w14:solidFill>
                </w14:textFill>
              </w:rPr>
              <w:t xml:space="preserve"> </w:t>
            </w:r>
            <w:r>
              <w:rPr>
                <w:color w:val="000000" w:themeColor="text1"/>
                <w:spacing w:val="7"/>
                <w14:textFill>
                  <w14:solidFill>
                    <w14:schemeClr w14:val="tx1"/>
                  </w14:solidFill>
                </w14:textFill>
              </w:rPr>
              <w:t xml:space="preserve">总</w:t>
            </w:r>
            <w:r>
              <w:rPr>
                <w:color w:val="000000" w:themeColor="text1"/>
                <w:spacing w:val="-55"/>
                <w14:textFill>
                  <w14:solidFill>
                    <w14:schemeClr w14:val="tx1"/>
                  </w14:solidFill>
                </w14:textFill>
              </w:rPr>
              <w:t xml:space="preserve"> </w:t>
            </w:r>
            <w:r>
              <w:rPr>
                <w:color w:val="000000" w:themeColor="text1"/>
                <w:spacing w:val="7"/>
                <w14:textFill>
                  <w14:solidFill>
                    <w14:schemeClr w14:val="tx1"/>
                  </w14:solidFill>
                </w14:textFill>
              </w:rPr>
              <w:t xml:space="preserve">面积</w:t>
            </w:r>
            <w:r>
              <w:rPr>
                <w:color w:val="000000" w:themeColor="text1"/>
                <w14:textFill>
                  <w14:solidFill>
                    <w14:schemeClr w14:val="tx1"/>
                  </w14:solidFill>
                </w14:textFill>
              </w:rPr>
              <w:t xml:space="preserve"> </w:t>
            </w:r>
            <w:r>
              <w:rPr>
                <w:color w:val="000000" w:themeColor="text1"/>
                <w:spacing w:val="-9"/>
                <w14:textFill>
                  <w14:solidFill>
                    <w14:schemeClr w14:val="tx1"/>
                  </w14:solidFill>
                </w14:textFill>
              </w:rPr>
              <w:t xml:space="preserve">（㎡）</w:t>
            </w:r>
            <w:r/>
          </w:p>
        </w:tc>
        <w:tc>
          <w:tcPr>
            <w:tcW w:w="5454" w:type="dxa"/>
            <w:vAlign w:val="top"/>
            <w:textDirection w:val="lrTb"/>
            <w:noWrap w:val="false"/>
          </w:tcPr>
          <w:p>
            <w:pPr>
              <w:ind w:left="315" w:right="104" w:firstLine="192"/>
              <w:spacing w:before="38" w:line="272"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5"/>
                <w:lang w:eastAsia="zh-CN"/>
                <w14:textFill>
                  <w14:solidFill>
                    <w14:schemeClr w14:val="tx1"/>
                  </w14:solidFill>
                </w14:textFill>
              </w:rPr>
              <w:t xml:space="preserve">/</w:t>
            </w:r>
            <w:r/>
          </w:p>
        </w:tc>
        <w:tc>
          <w:tcPr>
            <w:tcW w:w="5497" w:type="dxa"/>
            <w:vAlign w:val="top"/>
            <w:textDirection w:val="lrTb"/>
            <w:noWrap w:val="false"/>
          </w:tcPr>
          <w:p>
            <w:pPr>
              <w:spacing w:line="307"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5"/>
              <w:spacing w:before="68"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3.2 </w:t>
            </w:r>
            <w:r>
              <w:rPr>
                <w:color w:val="000000" w:themeColor="text1"/>
                <w:spacing w:val="4"/>
                <w14:textFill>
                  <w14:solidFill>
                    <w14:schemeClr w14:val="tx1"/>
                  </w14:solidFill>
                </w14:textFill>
              </w:rPr>
              <w:t xml:space="preserve">房屋维护服务”“</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p>
        </w:tc>
      </w:tr>
      <w:tr>
        <w:trPr>
          <w:trHeight w:val="460"/>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13"/>
              <w:spacing w:before="93"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外墙需清洗面积（㎡）</w:t>
            </w:r>
            <w:r/>
          </w:p>
        </w:tc>
        <w:tc>
          <w:tcPr>
            <w:tcW w:w="5454" w:type="dxa"/>
            <w:vAlign w:val="top"/>
            <w:textDirection w:val="lrTb"/>
            <w:noWrap w:val="false"/>
          </w:tcPr>
          <w:p>
            <w:pPr>
              <w:ind w:left="115" w:firstLine="412"/>
              <w:spacing w:before="93" w:line="216"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w:t>
            </w:r>
            <w:r/>
          </w:p>
        </w:tc>
        <w:tc>
          <w:tcPr>
            <w:tcW w:w="5497" w:type="dxa"/>
            <w:vAlign w:val="top"/>
            <w:textDirection w:val="lrTb"/>
            <w:noWrap w:val="false"/>
          </w:tcPr>
          <w:p>
            <w:pPr>
              <w:pStyle w:val="1535"/>
              <w:ind w:left="115"/>
              <w:spacing w:before="93"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3.4 </w:t>
            </w:r>
            <w:r>
              <w:rPr>
                <w:color w:val="000000" w:themeColor="text1"/>
                <w:spacing w:val="9"/>
                <w14:textFill>
                  <w14:solidFill>
                    <w14:schemeClr w14:val="tx1"/>
                  </w14:solidFill>
                </w14:textFill>
              </w:rPr>
              <w:t xml:space="preserve">保洁服务”</w:t>
            </w:r>
            <w:r/>
          </w:p>
        </w:tc>
      </w:tr>
      <w:tr>
        <w:trPr>
          <w:trHeight w:val="684"/>
        </w:trPr>
        <w:tc>
          <w:tcPr>
            <w:tcBorders>
              <w:bottom w:val="none" w:color="000000" w:sz="4" w:space="0"/>
            </w:tcBorders>
            <w:tcW w:w="1178"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5"/>
              <w:spacing w:before="68"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会议室</w:t>
            </w:r>
            <w:r/>
          </w:p>
        </w:tc>
        <w:tc>
          <w:tcPr>
            <w:tcW w:w="2438" w:type="dxa"/>
            <w:vAlign w:val="top"/>
            <w:textDirection w:val="lrTb"/>
            <w:noWrap w:val="false"/>
          </w:tcPr>
          <w:p>
            <w:pPr>
              <w:pStyle w:val="1535"/>
              <w:ind w:left="113"/>
              <w:spacing w:before="206"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室内设施说明</w:t>
            </w:r>
            <w:r/>
          </w:p>
        </w:tc>
        <w:tc>
          <w:tcPr>
            <w:tcW w:w="5454" w:type="dxa"/>
            <w:vAlign w:val="center"/>
            <w:textDirection w:val="lrTb"/>
            <w:noWrap w:val="false"/>
          </w:tcPr>
          <w:p>
            <w:pPr>
              <w:ind w:left="112"/>
              <w:spacing w:before="207" w:line="221" w:lineRule="auto"/>
              <w:rPr>
                <w:rFonts w:ascii="楷体" w:hAnsi="楷体" w:eastAsia="楷体" w:cs="楷体"/>
                <w:color w:val="000000" w:themeColor="text1"/>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会议桌1张、 会议椅50张、投影机1个、话筒3个</w:t>
            </w:r>
            <w:r/>
          </w:p>
        </w:tc>
        <w:tc>
          <w:tcPr>
            <w:tcW w:w="5497" w:type="dxa"/>
            <w:vAlign w:val="center"/>
            <w:textDirection w:val="lrTb"/>
            <w:noWrap w:val="false"/>
          </w:tcPr>
          <w:p>
            <w:pPr>
              <w:pStyle w:val="1535"/>
              <w:ind w:left="111" w:right="108" w:firstLine="4"/>
              <w:jc w:val="both"/>
              <w:spacing w:before="35" w:line="260" w:lineRule="auto"/>
              <w:rPr>
                <w:color w:val="000000" w:themeColor="text1"/>
                <w14:textFill>
                  <w14:solidFill>
                    <w14:schemeClr w14:val="tx1"/>
                  </w14:solidFill>
                </w14:textFill>
              </w:rPr>
            </w:pPr>
            <w:r>
              <w:rPr>
                <w:color w:val="000000" w:themeColor="text1"/>
                <w:spacing w:val="-13"/>
                <w14:textFill>
                  <w14:solidFill>
                    <w14:schemeClr w14:val="tx1"/>
                  </w14:solidFill>
                </w14:textFill>
              </w:rPr>
              <w:t xml:space="preserve">见“</w:t>
            </w:r>
            <w:r>
              <w:rPr>
                <w:rFonts w:ascii="Calibri" w:hAnsi="Calibri" w:eastAsia="Calibri" w:cs="Calibri"/>
                <w:color w:val="000000" w:themeColor="text1"/>
                <w:spacing w:val="-13"/>
                <w14:textFill>
                  <w14:solidFill>
                    <w14:schemeClr w14:val="tx1"/>
                  </w14:solidFill>
                </w14:textFill>
              </w:rPr>
              <w:t xml:space="preserve">3.2</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13"/>
                <w14:textFill>
                  <w14:solidFill>
                    <w14:schemeClr w14:val="tx1"/>
                  </w14:solidFill>
                </w14:textFill>
              </w:rPr>
              <w:t xml:space="preserve">房屋维护服务”“</w:t>
            </w:r>
            <w:r>
              <w:rPr>
                <w:rFonts w:ascii="Calibri" w:hAnsi="Calibri" w:eastAsia="Calibri" w:cs="Calibri"/>
                <w:color w:val="000000" w:themeColor="text1"/>
                <w:spacing w:val="-13"/>
                <w14:textFill>
                  <w14:solidFill>
                    <w14:schemeClr w14:val="tx1"/>
                  </w14:solidFill>
                </w14:textFill>
              </w:rPr>
              <w:t xml:space="preserve">3.4</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13"/>
                <w14:textFill>
                  <w14:solidFill>
                    <w14:schemeClr w14:val="tx1"/>
                  </w14:solidFill>
                </w14:textFill>
              </w:rPr>
              <w:t xml:space="preserve">保洁服务”“</w:t>
            </w:r>
            <w:r>
              <w:rPr>
                <w:rFonts w:ascii="Calibri" w:hAnsi="Calibri" w:eastAsia="Calibri" w:cs="Calibri"/>
                <w:color w:val="000000" w:themeColor="text1"/>
                <w:spacing w:val="-13"/>
                <w14:textFill>
                  <w14:solidFill>
                    <w14:schemeClr w14:val="tx1"/>
                  </w14:solidFill>
                </w14:textFill>
              </w:rPr>
              <w:t xml:space="preserve">3.7</w:t>
            </w:r>
            <w:r>
              <w:rPr>
                <w:rFonts w:ascii="Calibri" w:hAnsi="Calibri" w:eastAsia="Calibri" w:cs="Calibri"/>
                <w:color w:val="000000" w:themeColor="text1"/>
                <w14:textFill>
                  <w14:solidFill>
                    <w14:schemeClr w14:val="tx1"/>
                  </w14:solidFill>
                </w14:textFill>
              </w:rPr>
              <w:t xml:space="preserve"> </w:t>
            </w:r>
            <w:r>
              <w:rPr>
                <w:color w:val="000000" w:themeColor="text1"/>
                <w:spacing w:val="20"/>
                <w14:textFill>
                  <w14:solidFill>
                    <w14:schemeClr w14:val="tx1"/>
                  </w14:solidFill>
                </w14:textFill>
              </w:rPr>
              <w:t xml:space="preserve">会议服务”</w:t>
            </w:r>
            <w:r/>
          </w:p>
        </w:tc>
      </w:tr>
      <w:tr>
        <w:trPr>
          <w:trHeight w:val="690"/>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08" w:right="104"/>
              <w:spacing w:before="40" w:line="259"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会议室数量（个）及总面</w:t>
            </w:r>
            <w:r>
              <w:rPr>
                <w:color w:val="000000" w:themeColor="text1"/>
                <w:spacing w:val="7"/>
                <w14:textFill>
                  <w14:solidFill>
                    <w14:schemeClr w14:val="tx1"/>
                  </w14:solidFill>
                </w14:textFill>
              </w:rPr>
              <w:t xml:space="preserve"> </w:t>
            </w:r>
            <w:r>
              <w:rPr>
                <w:color w:val="000000" w:themeColor="text1"/>
                <w:spacing w:val="-6"/>
                <w14:textFill>
                  <w14:solidFill>
                    <w14:schemeClr w14:val="tx1"/>
                  </w14:solidFill>
                </w14:textFill>
              </w:rPr>
              <w:t xml:space="preserve">积（㎡）</w:t>
            </w:r>
            <w:r/>
          </w:p>
        </w:tc>
        <w:tc>
          <w:tcPr>
            <w:tcW w:w="5454" w:type="dxa"/>
            <w:vAlign w:val="top"/>
            <w:textDirection w:val="lrTb"/>
            <w:noWrap w:val="false"/>
          </w:tcPr>
          <w:p>
            <w:pPr>
              <w:ind w:left="112"/>
              <w:spacing w:before="207" w:line="221" w:lineRule="auto"/>
              <w:rPr>
                <w:rFonts w:ascii="楷体" w:hAnsi="楷体" w:eastAsia="宋体" w:cs="楷体"/>
                <w:color w:val="000000" w:themeColor="text1"/>
                <w:lang w:eastAsia="zh-CN"/>
                <w14:textFill>
                  <w14:solidFill>
                    <w14:schemeClr w14:val="tx1"/>
                  </w14:solidFill>
                </w14:textFill>
              </w:rPr>
            </w:pPr>
            <w:r>
              <w:rPr>
                <w:color w:val="000000" w:themeColor="text1"/>
                <w:spacing w:val="-9"/>
                <w14:textFill>
                  <w14:solidFill>
                    <w14:schemeClr w14:val="tx1"/>
                  </w14:solidFill>
                </w14:textFill>
              </w:rPr>
              <w:t xml:space="preserve">会议室</w:t>
            </w:r>
            <w:r>
              <w:rPr>
                <w:rFonts w:hint="eastAsia" w:eastAsia="宋体"/>
                <w:color w:val="000000" w:themeColor="text1"/>
                <w:spacing w:val="-9"/>
                <w:lang w:eastAsia="zh-CN"/>
                <w14:textFill>
                  <w14:solidFill>
                    <w14:schemeClr w14:val="tx1"/>
                  </w14:solidFill>
                </w14:textFill>
              </w:rPr>
              <w:t xml:space="preserve">1个，面积180</w:t>
            </w:r>
            <w:r>
              <w:rPr>
                <w:rFonts w:hint="eastAsia" w:ascii="楷体" w:hAnsi="楷体" w:eastAsia="楷体" w:cs="楷体"/>
                <w:color w:val="000000" w:themeColor="text1"/>
                <w:spacing w:val="-2"/>
                <w14:textFill>
                  <w14:solidFill>
                    <w14:schemeClr w14:val="tx1"/>
                  </w14:solidFill>
                </w14:textFill>
              </w:rPr>
              <w:t xml:space="preserve">㎡</w:t>
            </w:r>
            <w:r/>
          </w:p>
        </w:tc>
        <w:tc>
          <w:tcPr>
            <w:tcW w:w="5497" w:type="dxa"/>
            <w:vAlign w:val="top"/>
            <w:textDirection w:val="lrTb"/>
            <w:noWrap w:val="false"/>
          </w:tcPr>
          <w:p>
            <w:pPr>
              <w:pStyle w:val="1535"/>
              <w:ind w:left="115"/>
              <w:spacing w:before="207" w:line="220"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见“</w:t>
            </w:r>
            <w:r>
              <w:rPr>
                <w:rFonts w:ascii="Calibri" w:hAnsi="Calibri" w:eastAsia="Calibri" w:cs="Calibri"/>
                <w:color w:val="000000" w:themeColor="text1"/>
                <w:spacing w:val="5"/>
                <w14:textFill>
                  <w14:solidFill>
                    <w14:schemeClr w14:val="tx1"/>
                  </w14:solidFill>
                </w14:textFill>
              </w:rPr>
              <w:t xml:space="preserve">3.4 </w:t>
            </w:r>
            <w:r>
              <w:rPr>
                <w:color w:val="000000" w:themeColor="text1"/>
                <w:spacing w:val="5"/>
                <w14:textFill>
                  <w14:solidFill>
                    <w14:schemeClr w14:val="tx1"/>
                  </w14:solidFill>
                </w14:textFill>
              </w:rPr>
              <w:t xml:space="preserve">保洁服务”“</w:t>
            </w:r>
            <w:r>
              <w:rPr>
                <w:rFonts w:ascii="Calibri" w:hAnsi="Calibri" w:eastAsia="Calibri" w:cs="Calibri"/>
                <w:color w:val="000000" w:themeColor="text1"/>
                <w:spacing w:val="5"/>
                <w14:textFill>
                  <w14:solidFill>
                    <w14:schemeClr w14:val="tx1"/>
                  </w14:solidFill>
                </w14:textFill>
              </w:rPr>
              <w:t xml:space="preserve">3.7 </w:t>
            </w:r>
            <w:r>
              <w:rPr>
                <w:color w:val="000000" w:themeColor="text1"/>
                <w:spacing w:val="5"/>
                <w14:textFill>
                  <w14:solidFill>
                    <w14:schemeClr w14:val="tx1"/>
                  </w14:solidFill>
                </w14:textFill>
              </w:rPr>
              <w:t xml:space="preserve">会议服务”</w:t>
            </w:r>
            <w:r/>
          </w:p>
        </w:tc>
      </w:tr>
    </w:tbl>
    <w:p>
      <w:pPr>
        <w:spacing w:line="118" w:lineRule="exact"/>
        <w:rPr>
          <w:color w:val="000000" w:themeColor="text1"/>
          <w:sz w:val="10"/>
          <w14:textFill>
            <w14:solidFill>
              <w14:schemeClr w14:val="tx1"/>
            </w14:solidFill>
          </w14:textFill>
        </w:rPr>
      </w:pPr>
      <w:r>
        <w:rPr>
          <w:color w:val="000000" w:themeColor="text1"/>
          <w:sz w:val="10"/>
          <w14:textFill>
            <w14:solidFill>
              <w14:schemeClr w14:val="tx1"/>
            </w14:solidFill>
          </w14:textFill>
        </w:rPr>
      </w:r>
      <w:r/>
    </w:p>
    <w:p>
      <w:pPr>
        <w:spacing w:line="118" w:lineRule="exact"/>
        <w:rPr>
          <w:color w:val="000000" w:themeColor="text1"/>
          <w:sz w:val="10"/>
          <w:szCs w:val="10"/>
          <w14:textFill>
            <w14:solidFill>
              <w14:schemeClr w14:val="tx1"/>
            </w14:solidFill>
          </w14:textFill>
        </w:rPr>
        <w:sectPr>
          <w:footerReference w:type="default" r:id="rId15"/>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sz w:val="10"/>
          <w:szCs w:val="10"/>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690"/>
        </w:trPr>
        <w:tc>
          <w:tcPr>
            <w:tcBorders>
              <w:bottom w:val="none" w:color="000000" w:sz="4" w:space="0"/>
            </w:tcBorders>
            <w:tcW w:w="1178"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4"/>
              <w:spacing w:before="68" w:line="219"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报告厅</w:t>
            </w:r>
            <w:r/>
          </w:p>
        </w:tc>
        <w:tc>
          <w:tcPr>
            <w:tcW w:w="2438" w:type="dxa"/>
            <w:vAlign w:val="top"/>
            <w:textDirection w:val="lrTb"/>
            <w:noWrap w:val="false"/>
          </w:tcPr>
          <w:p>
            <w:pPr>
              <w:pStyle w:val="1535"/>
              <w:ind w:left="113"/>
              <w:spacing w:before="206"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室内设施说明</w:t>
            </w:r>
            <w:r/>
          </w:p>
        </w:tc>
        <w:tc>
          <w:tcPr>
            <w:tcW w:w="6762" w:type="dxa"/>
            <w:vAlign w:val="top"/>
            <w:textDirection w:val="lrTb"/>
            <w:noWrap w:val="false"/>
          </w:tcPr>
          <w:p>
            <w:pPr>
              <w:ind w:left="111" w:right="105"/>
              <w:spacing w:before="36" w:line="264"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4"/>
                <w:lang w:eastAsia="zh-CN"/>
                <w14:textFill>
                  <w14:solidFill>
                    <w14:schemeClr w14:val="tx1"/>
                  </w14:solidFill>
                </w14:textFill>
              </w:rPr>
              <w:t xml:space="preserve">/</w:t>
            </w:r>
            <w:r/>
          </w:p>
        </w:tc>
        <w:tc>
          <w:tcPr>
            <w:tcW w:w="4189" w:type="dxa"/>
            <w:vAlign w:val="top"/>
            <w:textDirection w:val="lrTb"/>
            <w:noWrap w:val="false"/>
          </w:tcPr>
          <w:p>
            <w:pPr>
              <w:pStyle w:val="1535"/>
              <w:ind w:left="115"/>
              <w:spacing w:before="207" w:line="220"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见“</w:t>
            </w:r>
            <w:r>
              <w:rPr>
                <w:rFonts w:ascii="Calibri" w:hAnsi="Calibri" w:eastAsia="Calibri" w:cs="Calibri"/>
                <w:color w:val="000000" w:themeColor="text1"/>
                <w:spacing w:val="5"/>
                <w14:textFill>
                  <w14:solidFill>
                    <w14:schemeClr w14:val="tx1"/>
                  </w14:solidFill>
                </w14:textFill>
              </w:rPr>
              <w:t xml:space="preserve">3.4 </w:t>
            </w:r>
            <w:r>
              <w:rPr>
                <w:color w:val="000000" w:themeColor="text1"/>
                <w:spacing w:val="5"/>
                <w14:textFill>
                  <w14:solidFill>
                    <w14:schemeClr w14:val="tx1"/>
                  </w14:solidFill>
                </w14:textFill>
              </w:rPr>
              <w:t xml:space="preserve">保洁服务”“</w:t>
            </w:r>
            <w:r>
              <w:rPr>
                <w:rFonts w:ascii="Calibri" w:hAnsi="Calibri" w:eastAsia="Calibri" w:cs="Calibri"/>
                <w:color w:val="000000" w:themeColor="text1"/>
                <w:spacing w:val="5"/>
                <w14:textFill>
                  <w14:solidFill>
                    <w14:schemeClr w14:val="tx1"/>
                  </w14:solidFill>
                </w14:textFill>
              </w:rPr>
              <w:t xml:space="preserve">3.7 </w:t>
            </w:r>
            <w:r>
              <w:rPr>
                <w:color w:val="000000" w:themeColor="text1"/>
                <w:spacing w:val="5"/>
                <w14:textFill>
                  <w14:solidFill>
                    <w14:schemeClr w14:val="tx1"/>
                  </w14:solidFill>
                </w14:textFill>
              </w:rPr>
              <w:t xml:space="preserve">会议服务”</w:t>
            </w:r>
            <w:r/>
          </w:p>
        </w:tc>
      </w:tr>
      <w:tr>
        <w:trPr>
          <w:trHeight w:val="686"/>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08" w:right="104" w:hanging="1"/>
              <w:spacing w:before="34" w:line="260"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报告厅数量（个）及总面</w:t>
            </w:r>
            <w:r>
              <w:rPr>
                <w:color w:val="000000" w:themeColor="text1"/>
                <w:spacing w:val="8"/>
                <w14:textFill>
                  <w14:solidFill>
                    <w14:schemeClr w14:val="tx1"/>
                  </w14:solidFill>
                </w14:textFill>
              </w:rPr>
              <w:t xml:space="preserve"> </w:t>
            </w:r>
            <w:r>
              <w:rPr>
                <w:color w:val="000000" w:themeColor="text1"/>
                <w:spacing w:val="-6"/>
                <w14:textFill>
                  <w14:solidFill>
                    <w14:schemeClr w14:val="tx1"/>
                  </w14:solidFill>
                </w14:textFill>
              </w:rPr>
              <w:t xml:space="preserve">积（㎡）</w:t>
            </w:r>
            <w:r/>
          </w:p>
        </w:tc>
        <w:tc>
          <w:tcPr>
            <w:tcW w:w="6762" w:type="dxa"/>
            <w:vAlign w:val="top"/>
            <w:textDirection w:val="lrTb"/>
            <w:noWrap w:val="false"/>
          </w:tcPr>
          <w:p>
            <w:pPr>
              <w:ind w:left="112"/>
              <w:spacing w:before="203" w:line="221"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4189" w:type="dxa"/>
            <w:vAlign w:val="top"/>
            <w:textDirection w:val="lrTb"/>
            <w:noWrap w:val="false"/>
          </w:tcPr>
          <w:p>
            <w:pPr>
              <w:pStyle w:val="1535"/>
              <w:ind w:left="115"/>
              <w:spacing w:before="203" w:line="220"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见“</w:t>
            </w:r>
            <w:r>
              <w:rPr>
                <w:rFonts w:ascii="Calibri" w:hAnsi="Calibri" w:eastAsia="Calibri" w:cs="Calibri"/>
                <w:color w:val="000000" w:themeColor="text1"/>
                <w:spacing w:val="5"/>
                <w14:textFill>
                  <w14:solidFill>
                    <w14:schemeClr w14:val="tx1"/>
                  </w14:solidFill>
                </w14:textFill>
              </w:rPr>
              <w:t xml:space="preserve">3.4 </w:t>
            </w:r>
            <w:r>
              <w:rPr>
                <w:color w:val="000000" w:themeColor="text1"/>
                <w:spacing w:val="5"/>
                <w14:textFill>
                  <w14:solidFill>
                    <w14:schemeClr w14:val="tx1"/>
                  </w14:solidFill>
                </w14:textFill>
              </w:rPr>
              <w:t xml:space="preserve">保洁服务”“</w:t>
            </w:r>
            <w:r>
              <w:rPr>
                <w:rFonts w:ascii="Calibri" w:hAnsi="Calibri" w:eastAsia="Calibri" w:cs="Calibri"/>
                <w:color w:val="000000" w:themeColor="text1"/>
                <w:spacing w:val="5"/>
                <w14:textFill>
                  <w14:solidFill>
                    <w14:schemeClr w14:val="tx1"/>
                  </w14:solidFill>
                </w14:textFill>
              </w:rPr>
              <w:t xml:space="preserve">3.7 </w:t>
            </w:r>
            <w:r>
              <w:rPr>
                <w:color w:val="000000" w:themeColor="text1"/>
                <w:spacing w:val="5"/>
                <w14:textFill>
                  <w14:solidFill>
                    <w14:schemeClr w14:val="tx1"/>
                  </w14:solidFill>
                </w14:textFill>
              </w:rPr>
              <w:t xml:space="preserve">会议服务”</w:t>
            </w:r>
            <w:r/>
          </w:p>
        </w:tc>
      </w:tr>
      <w:tr>
        <w:trPr>
          <w:trHeight w:val="686"/>
        </w:trPr>
        <w:tc>
          <w:tcPr>
            <w:tcW w:w="1178" w:type="dxa"/>
            <w:vAlign w:val="top"/>
            <w:textDirection w:val="lrTb"/>
            <w:noWrap w:val="false"/>
          </w:tcPr>
          <w:p>
            <w:pPr>
              <w:pStyle w:val="1535"/>
              <w:ind w:left="117"/>
              <w:spacing w:before="204" w:line="223"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卫生间</w:t>
            </w:r>
            <w:r/>
          </w:p>
        </w:tc>
        <w:tc>
          <w:tcPr>
            <w:tcW w:w="2438" w:type="dxa"/>
            <w:vAlign w:val="top"/>
            <w:textDirection w:val="lrTb"/>
            <w:noWrap w:val="false"/>
          </w:tcPr>
          <w:p>
            <w:pPr>
              <w:pStyle w:val="1535"/>
              <w:ind w:left="109" w:right="104" w:firstLine="1"/>
              <w:spacing w:before="32" w:line="26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卫生间数量（个）及总面</w:t>
            </w:r>
            <w:r>
              <w:rPr>
                <w:color w:val="000000" w:themeColor="text1"/>
                <w:spacing w:val="5"/>
                <w14:textFill>
                  <w14:solidFill>
                    <w14:schemeClr w14:val="tx1"/>
                  </w14:solidFill>
                </w14:textFill>
              </w:rPr>
              <w:t xml:space="preserve"> </w:t>
            </w:r>
            <w:r>
              <w:rPr>
                <w:color w:val="000000" w:themeColor="text1"/>
                <w:spacing w:val="-6"/>
                <w14:textFill>
                  <w14:solidFill>
                    <w14:schemeClr w14:val="tx1"/>
                  </w14:solidFill>
                </w14:textFill>
              </w:rPr>
              <w:t xml:space="preserve">积（㎡）</w:t>
            </w:r>
            <w:r/>
          </w:p>
        </w:tc>
        <w:tc>
          <w:tcPr>
            <w:tcW w:w="6762" w:type="dxa"/>
            <w:vAlign w:val="top"/>
            <w:textDirection w:val="lrTb"/>
            <w:noWrap w:val="false"/>
          </w:tcPr>
          <w:p>
            <w:pPr>
              <w:ind w:left="112"/>
              <w:spacing w:before="204" w:line="221" w:lineRule="auto"/>
              <w:rPr>
                <w:rFonts w:ascii="楷体" w:hAnsi="楷体" w:eastAsia="楷体" w:cs="楷体"/>
                <w:color w:val="000000" w:themeColor="text1"/>
                <w:lang w:eastAsia="zh-CN"/>
                <w14:textFill>
                  <w14:solidFill>
                    <w14:schemeClr w14:val="tx1"/>
                  </w14:solidFill>
                </w14:textFill>
              </w:rPr>
            </w:pPr>
            <w:r>
              <w:rPr>
                <w:color w:val="000000" w:themeColor="text1"/>
                <w:spacing w:val="-9"/>
                <w14:textFill>
                  <w14:solidFill>
                    <w14:schemeClr w14:val="tx1"/>
                  </w14:solidFill>
                </w14:textFill>
              </w:rPr>
              <w:t xml:space="preserve">卫生间数量</w:t>
            </w:r>
            <w:r>
              <w:rPr>
                <w:rFonts w:hint="eastAsia" w:ascii="楷体" w:hAnsi="楷体" w:eastAsia="楷体" w:cs="楷体"/>
                <w:color w:val="000000" w:themeColor="text1"/>
                <w:spacing w:val="-1"/>
                <w:lang w:eastAsia="zh-CN"/>
                <w14:textFill>
                  <w14:solidFill>
                    <w14:schemeClr w14:val="tx1"/>
                  </w14:solidFill>
                </w14:textFill>
              </w:rPr>
              <w:t xml:space="preserve">15个  </w:t>
            </w:r>
            <w:r>
              <w:rPr>
                <w:color w:val="000000" w:themeColor="text1"/>
                <w:spacing w:val="-9"/>
                <w14:textFill>
                  <w14:solidFill>
                    <w14:schemeClr w14:val="tx1"/>
                  </w14:solidFill>
                </w14:textFill>
              </w:rPr>
              <w:t xml:space="preserve">总面</w:t>
            </w:r>
            <w:r>
              <w:rPr>
                <w:color w:val="000000" w:themeColor="text1"/>
                <w:spacing w:val="-6"/>
                <w14:textFill>
                  <w14:solidFill>
                    <w14:schemeClr w14:val="tx1"/>
                  </w14:solidFill>
                </w14:textFill>
              </w:rPr>
              <w:t xml:space="preserve">积</w:t>
            </w:r>
            <w:r>
              <w:rPr>
                <w:rFonts w:hint="eastAsia" w:ascii="楷体" w:hAnsi="楷体" w:eastAsia="楷体" w:cs="楷体"/>
                <w:color w:val="000000" w:themeColor="text1"/>
                <w:spacing w:val="-1"/>
                <w:lang w:eastAsia="zh-CN"/>
                <w14:textFill>
                  <w14:solidFill>
                    <w14:schemeClr w14:val="tx1"/>
                  </w14:solidFill>
                </w14:textFill>
              </w:rPr>
              <w:t xml:space="preserve">280</w:t>
            </w:r>
            <w:r>
              <w:rPr>
                <w:color w:val="000000" w:themeColor="text1"/>
                <w:spacing w:val="-6"/>
                <w14:textFill>
                  <w14:solidFill>
                    <w14:schemeClr w14:val="tx1"/>
                  </w14:solidFill>
                </w14:textFill>
              </w:rPr>
              <w:t xml:space="preserve">㎡</w:t>
            </w:r>
            <w:r/>
          </w:p>
        </w:tc>
        <w:tc>
          <w:tcPr>
            <w:tcW w:w="4189" w:type="dxa"/>
            <w:vAlign w:val="top"/>
            <w:textDirection w:val="lrTb"/>
            <w:noWrap w:val="false"/>
          </w:tcPr>
          <w:p>
            <w:pPr>
              <w:pStyle w:val="1535"/>
              <w:ind w:left="115"/>
              <w:spacing w:before="203"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3.4 </w:t>
            </w:r>
            <w:r>
              <w:rPr>
                <w:color w:val="000000" w:themeColor="text1"/>
                <w:spacing w:val="9"/>
                <w14:textFill>
                  <w14:solidFill>
                    <w14:schemeClr w14:val="tx1"/>
                  </w14:solidFill>
                </w14:textFill>
              </w:rPr>
              <w:t xml:space="preserve">保洁服务”</w:t>
            </w:r>
            <w:r/>
          </w:p>
        </w:tc>
      </w:tr>
      <w:tr>
        <w:trPr>
          <w:trHeight w:val="686"/>
        </w:trPr>
        <w:tc>
          <w:tcPr>
            <w:tcW w:w="1178" w:type="dxa"/>
            <w:vAlign w:val="top"/>
            <w:textDirection w:val="lrTb"/>
            <w:noWrap w:val="false"/>
          </w:tcPr>
          <w:p>
            <w:pPr>
              <w:pStyle w:val="1535"/>
              <w:ind w:left="126" w:right="105" w:hanging="9"/>
              <w:spacing w:before="34" w:line="262" w:lineRule="auto"/>
              <w:rPr>
                <w:color w:val="000000" w:themeColor="text1"/>
                <w14:textFill>
                  <w14:solidFill>
                    <w14:schemeClr w14:val="tx1"/>
                  </w14:solidFill>
                </w14:textFill>
              </w:rPr>
            </w:pPr>
            <w:r>
              <w:rPr>
                <w:color w:val="000000" w:themeColor="text1"/>
                <w:spacing w:val="27"/>
                <w14:textFill>
                  <w14:solidFill>
                    <w14:schemeClr w14:val="tx1"/>
                  </w14:solidFill>
                </w14:textFill>
              </w:rPr>
              <w:t xml:space="preserve">垃圾存放</w:t>
            </w:r>
            <w:r>
              <w:rPr>
                <w:color w:val="000000" w:themeColor="text1"/>
                <w:spacing w:val="1"/>
                <w14:textFill>
                  <w14:solidFill>
                    <w14:schemeClr w14:val="tx1"/>
                  </w14:solidFill>
                </w14:textFill>
              </w:rPr>
              <w:t xml:space="preserve"> </w:t>
            </w:r>
            <w:r>
              <w:rPr>
                <w:color w:val="000000" w:themeColor="text1"/>
                <w14:textFill>
                  <w14:solidFill>
                    <w14:schemeClr w14:val="tx1"/>
                  </w14:solidFill>
                </w14:textFill>
              </w:rPr>
              <w:t xml:space="preserve">点</w:t>
            </w:r>
            <w:r/>
          </w:p>
        </w:tc>
        <w:tc>
          <w:tcPr>
            <w:tcW w:w="2438" w:type="dxa"/>
            <w:vAlign w:val="top"/>
            <w:textDirection w:val="lrTb"/>
            <w:noWrap w:val="false"/>
          </w:tcPr>
          <w:p>
            <w:pPr>
              <w:pStyle w:val="1535"/>
              <w:ind w:left="115" w:right="104" w:hanging="3"/>
              <w:spacing w:before="34" w:line="260"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各垃圾存放点位置、面积</w:t>
            </w:r>
            <w:r>
              <w:rPr>
                <w:color w:val="000000" w:themeColor="text1"/>
                <w:spacing w:val="4"/>
                <w14:textFill>
                  <w14:solidFill>
                    <w14:schemeClr w14:val="tx1"/>
                  </w14:solidFill>
                </w14:textFill>
              </w:rPr>
              <w:t xml:space="preserve"> </w:t>
            </w:r>
            <w:r>
              <w:rPr>
                <w:color w:val="000000" w:themeColor="text1"/>
                <w:spacing w:val="-3"/>
                <w14:textFill>
                  <w14:solidFill>
                    <w14:schemeClr w14:val="tx1"/>
                  </w14:solidFill>
                </w14:textFill>
              </w:rPr>
              <w:t xml:space="preserve">（㎡）及数量（个）</w:t>
            </w:r>
            <w:r/>
          </w:p>
        </w:tc>
        <w:tc>
          <w:tcPr>
            <w:tcW w:w="6762" w:type="dxa"/>
            <w:vAlign w:val="top"/>
            <w:textDirection w:val="lrTb"/>
            <w:noWrap w:val="false"/>
          </w:tcPr>
          <w:p>
            <w:pPr>
              <w:ind w:left="112"/>
              <w:spacing w:before="204" w:line="220" w:lineRule="auto"/>
              <w:rPr>
                <w:rFonts w:ascii="楷体" w:hAnsi="楷体" w:eastAsia="宋体" w:cs="楷体"/>
                <w:color w:val="000000" w:themeColor="text1"/>
                <w:lang w:eastAsia="zh-CN"/>
                <w14:textFill>
                  <w14:solidFill>
                    <w14:schemeClr w14:val="tx1"/>
                  </w14:solidFill>
                </w14:textFill>
              </w:rPr>
            </w:pPr>
            <w:r>
              <w:rPr>
                <w:color w:val="000000" w:themeColor="text1"/>
                <w:spacing w:val="-9"/>
                <w14:textFill>
                  <w14:solidFill>
                    <w14:schemeClr w14:val="tx1"/>
                  </w14:solidFill>
                </w14:textFill>
              </w:rPr>
              <w:t xml:space="preserve">各垃圾存放点</w:t>
            </w:r>
            <w:r>
              <w:rPr>
                <w:rFonts w:hint="eastAsia" w:eastAsia="宋体"/>
                <w:color w:val="000000" w:themeColor="text1"/>
                <w:spacing w:val="-9"/>
                <w:lang w:eastAsia="zh-CN"/>
                <w14:textFill>
                  <w14:solidFill>
                    <w14:schemeClr w14:val="tx1"/>
                  </w14:solidFill>
                </w14:textFill>
              </w:rPr>
              <w:t xml:space="preserve">1个   10</w:t>
            </w:r>
            <w:r>
              <w:rPr>
                <w:color w:val="000000" w:themeColor="text1"/>
                <w:spacing w:val="-6"/>
                <w14:textFill>
                  <w14:solidFill>
                    <w14:schemeClr w14:val="tx1"/>
                  </w14:solidFill>
                </w14:textFill>
              </w:rPr>
              <w:t xml:space="preserve">㎡</w:t>
            </w:r>
            <w:r/>
          </w:p>
        </w:tc>
        <w:tc>
          <w:tcPr>
            <w:tcW w:w="4189" w:type="dxa"/>
            <w:vAlign w:val="top"/>
            <w:textDirection w:val="lrTb"/>
            <w:noWrap w:val="false"/>
          </w:tcPr>
          <w:p>
            <w:pPr>
              <w:pStyle w:val="1535"/>
              <w:ind w:left="115"/>
              <w:spacing w:before="203"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3.4 </w:t>
            </w:r>
            <w:r>
              <w:rPr>
                <w:color w:val="000000" w:themeColor="text1"/>
                <w:spacing w:val="9"/>
                <w14:textFill>
                  <w14:solidFill>
                    <w14:schemeClr w14:val="tx1"/>
                  </w14:solidFill>
                </w14:textFill>
              </w:rPr>
              <w:t xml:space="preserve">保洁服务”</w:t>
            </w:r>
            <w:r/>
          </w:p>
        </w:tc>
      </w:tr>
      <w:tr>
        <w:trPr>
          <w:trHeight w:val="458"/>
        </w:trPr>
        <w:tc>
          <w:tcPr>
            <w:tcBorders>
              <w:bottom w:val="none" w:color="000000" w:sz="4" w:space="0"/>
            </w:tcBorders>
            <w:tcW w:w="1178" w:type="dxa"/>
            <w:vAlign w:val="top"/>
            <w:vMerge w:val="restart"/>
            <w:textDirection w:val="lrTb"/>
            <w:noWrap w:val="false"/>
          </w:tcPr>
          <w:p>
            <w:pPr>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7"/>
              <w:spacing w:before="6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车位数</w:t>
            </w:r>
            <w:r/>
          </w:p>
        </w:tc>
        <w:tc>
          <w:tcPr>
            <w:tcW w:w="2438" w:type="dxa"/>
            <w:vAlign w:val="top"/>
            <w:textDirection w:val="lrTb"/>
            <w:noWrap w:val="false"/>
          </w:tcPr>
          <w:p>
            <w:pPr>
              <w:pStyle w:val="1535"/>
              <w:ind w:left="109"/>
              <w:spacing w:before="8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地下车位数</w:t>
            </w:r>
            <w:r/>
          </w:p>
        </w:tc>
        <w:tc>
          <w:tcPr>
            <w:tcW w:w="6762" w:type="dxa"/>
            <w:vAlign w:val="top"/>
            <w:textDirection w:val="lrTb"/>
            <w:noWrap w:val="false"/>
          </w:tcPr>
          <w:p>
            <w:pPr>
              <w:ind w:left="115"/>
              <w:spacing w:before="89" w:line="218"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4189" w:type="dxa"/>
            <w:vAlign w:val="top"/>
            <w:textDirection w:val="lrTb"/>
            <w:noWrap w:val="false"/>
          </w:tcPr>
          <w:p>
            <w:pPr>
              <w:pStyle w:val="1535"/>
              <w:ind w:left="115"/>
              <w:spacing w:before="88"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3.6 </w:t>
            </w:r>
            <w:r>
              <w:rPr>
                <w:color w:val="000000" w:themeColor="text1"/>
                <w:spacing w:val="9"/>
                <w14:textFill>
                  <w14:solidFill>
                    <w14:schemeClr w14:val="tx1"/>
                  </w14:solidFill>
                </w14:textFill>
              </w:rPr>
              <w:t xml:space="preserve">保安服务”</w:t>
            </w:r>
            <w:r/>
          </w:p>
        </w:tc>
      </w:tr>
      <w:tr>
        <w:trPr>
          <w:trHeight w:val="458"/>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09"/>
              <w:spacing w:before="91"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地面车位数</w:t>
            </w:r>
            <w:r/>
          </w:p>
        </w:tc>
        <w:tc>
          <w:tcPr>
            <w:tcW w:w="6762" w:type="dxa"/>
            <w:vAlign w:val="top"/>
            <w:textDirection w:val="lrTb"/>
            <w:noWrap w:val="false"/>
          </w:tcPr>
          <w:p>
            <w:pPr>
              <w:ind w:left="115"/>
              <w:spacing w:before="92" w:line="218" w:lineRule="auto"/>
              <w:rPr>
                <w:rFonts w:ascii="楷体" w:hAnsi="楷体" w:eastAsia="宋体" w:cs="楷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 xml:space="preserve">地面车位</w:t>
            </w:r>
            <w:r>
              <w:rPr>
                <w:rFonts w:hint="eastAsia" w:eastAsia="宋体"/>
                <w:color w:val="000000" w:themeColor="text1"/>
                <w:spacing w:val="-1"/>
                <w:lang w:eastAsia="zh-CN"/>
                <w14:textFill>
                  <w14:solidFill>
                    <w14:schemeClr w14:val="tx1"/>
                  </w14:solidFill>
                </w14:textFill>
              </w:rPr>
              <w:t xml:space="preserve">72个</w:t>
            </w:r>
            <w:r/>
          </w:p>
        </w:tc>
        <w:tc>
          <w:tcPr>
            <w:tcW w:w="4189" w:type="dxa"/>
            <w:vAlign w:val="top"/>
            <w:textDirection w:val="lrTb"/>
            <w:noWrap w:val="false"/>
          </w:tcPr>
          <w:p>
            <w:pPr>
              <w:pStyle w:val="1535"/>
              <w:ind w:left="115"/>
              <w:spacing w:before="91"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3.6 </w:t>
            </w:r>
            <w:r>
              <w:rPr>
                <w:color w:val="000000" w:themeColor="text1"/>
                <w:spacing w:val="9"/>
                <w14:textFill>
                  <w14:solidFill>
                    <w14:schemeClr w14:val="tx1"/>
                  </w14:solidFill>
                </w14:textFill>
              </w:rPr>
              <w:t xml:space="preserve">保安服务”</w:t>
            </w:r>
            <w:r/>
          </w:p>
        </w:tc>
      </w:tr>
      <w:tr>
        <w:trPr>
          <w:trHeight w:val="461"/>
        </w:trPr>
        <w:tc>
          <w:tcPr>
            <w:tcBorders>
              <w:bottom w:val="none" w:color="000000" w:sz="4" w:space="0"/>
            </w:tcBorders>
            <w:tcW w:w="1178" w:type="dxa"/>
            <w:vAlign w:val="top"/>
            <w:vMerge w:val="restart"/>
            <w:textDirection w:val="lrTb"/>
            <w:noWrap w:val="false"/>
          </w:tcPr>
          <w:p>
            <w:pPr>
              <w:pStyle w:val="1535"/>
              <w:ind w:left="147" w:right="104" w:hanging="30"/>
              <w:spacing w:before="154" w:line="269"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车行</w:t>
            </w:r>
            <w:r>
              <w:rPr>
                <w:rFonts w:ascii="Calibri" w:hAnsi="Calibri" w:eastAsia="Calibri" w:cs="Calibri"/>
                <w:color w:val="000000" w:themeColor="text1"/>
                <w:spacing w:val="5"/>
                <w14:textFill>
                  <w14:solidFill>
                    <w14:schemeClr w14:val="tx1"/>
                  </w14:solidFill>
                </w14:textFill>
              </w:rPr>
              <w:t xml:space="preserve">/</w:t>
            </w:r>
            <w:r>
              <w:rPr>
                <w:color w:val="000000" w:themeColor="text1"/>
                <w:spacing w:val="5"/>
                <w14:textFill>
                  <w14:solidFill>
                    <w14:schemeClr w14:val="tx1"/>
                  </w14:solidFill>
                </w14:textFill>
              </w:rPr>
              <w:t xml:space="preserve">人行</w:t>
            </w:r>
            <w:r>
              <w:rPr>
                <w:color w:val="000000" w:themeColor="text1"/>
                <w:spacing w:val="3"/>
                <w14:textFill>
                  <w14:solidFill>
                    <w14:schemeClr w14:val="tx1"/>
                  </w14:solidFill>
                </w14:textFill>
              </w:rPr>
              <w:t xml:space="preserve"> </w:t>
            </w:r>
            <w:r>
              <w:rPr>
                <w:color w:val="000000" w:themeColor="text1"/>
                <w14:textFill>
                  <w14:solidFill>
                    <w14:schemeClr w14:val="tx1"/>
                  </w14:solidFill>
                </w14:textFill>
              </w:rPr>
              <w:t xml:space="preserve">口</w:t>
            </w:r>
            <w:r/>
          </w:p>
        </w:tc>
        <w:tc>
          <w:tcPr>
            <w:tcW w:w="2438" w:type="dxa"/>
            <w:vAlign w:val="top"/>
            <w:textDirection w:val="lrTb"/>
            <w:noWrap w:val="false"/>
          </w:tcPr>
          <w:p>
            <w:pPr>
              <w:pStyle w:val="1535"/>
              <w:ind w:left="111"/>
              <w:spacing w:before="92"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车行口</w:t>
            </w:r>
            <w:r/>
          </w:p>
        </w:tc>
        <w:tc>
          <w:tcPr>
            <w:tcW w:w="6762" w:type="dxa"/>
            <w:vAlign w:val="top"/>
            <w:textDirection w:val="lrTb"/>
            <w:noWrap w:val="false"/>
          </w:tcPr>
          <w:p>
            <w:pPr>
              <w:ind w:left="115"/>
              <w:spacing w:before="92"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2个</w:t>
            </w:r>
            <w:r/>
          </w:p>
        </w:tc>
        <w:tc>
          <w:tcPr>
            <w:tcW w:w="4189" w:type="dxa"/>
            <w:vAlign w:val="top"/>
            <w:textDirection w:val="lrTb"/>
            <w:noWrap w:val="false"/>
          </w:tcPr>
          <w:p>
            <w:pPr>
              <w:pStyle w:val="1535"/>
              <w:ind w:left="115"/>
              <w:spacing w:before="92"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3.6 </w:t>
            </w:r>
            <w:r>
              <w:rPr>
                <w:color w:val="000000" w:themeColor="text1"/>
                <w:spacing w:val="9"/>
                <w14:textFill>
                  <w14:solidFill>
                    <w14:schemeClr w14:val="tx1"/>
                  </w14:solidFill>
                </w14:textFill>
              </w:rPr>
              <w:t xml:space="preserve">保安服务”</w:t>
            </w:r>
            <w:r/>
          </w:p>
        </w:tc>
      </w:tr>
      <w:tr>
        <w:trPr>
          <w:trHeight w:val="458"/>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11"/>
              <w:spacing w:before="90"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人行口</w:t>
            </w:r>
            <w:r/>
          </w:p>
        </w:tc>
        <w:tc>
          <w:tcPr>
            <w:tcW w:w="6762" w:type="dxa"/>
            <w:vAlign w:val="top"/>
            <w:textDirection w:val="lrTb"/>
            <w:noWrap w:val="false"/>
          </w:tcPr>
          <w:p>
            <w:pPr>
              <w:ind w:left="115"/>
              <w:spacing w:before="89"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1个</w:t>
            </w:r>
            <w:r/>
          </w:p>
        </w:tc>
        <w:tc>
          <w:tcPr>
            <w:tcW w:w="4189" w:type="dxa"/>
            <w:vAlign w:val="top"/>
            <w:textDirection w:val="lrTb"/>
            <w:noWrap w:val="false"/>
          </w:tcPr>
          <w:p>
            <w:pPr>
              <w:pStyle w:val="1535"/>
              <w:ind w:left="115"/>
              <w:spacing w:before="89"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3.6 </w:t>
            </w:r>
            <w:r>
              <w:rPr>
                <w:color w:val="000000" w:themeColor="text1"/>
                <w:spacing w:val="9"/>
                <w14:textFill>
                  <w14:solidFill>
                    <w14:schemeClr w14:val="tx1"/>
                  </w14:solidFill>
                </w14:textFill>
              </w:rPr>
              <w:t xml:space="preserve">保安服务”</w:t>
            </w:r>
            <w:r/>
          </w:p>
        </w:tc>
      </w:tr>
      <w:tr>
        <w:trPr>
          <w:trHeight w:val="630"/>
        </w:trPr>
        <w:tc>
          <w:tcPr>
            <w:tcBorders>
              <w:bottom w:val="none" w:color="000000" w:sz="4" w:space="0"/>
            </w:tcBorders>
            <w:tcW w:w="1178" w:type="dxa"/>
            <w:vAlign w:val="top"/>
            <w:vMerge w:val="restart"/>
            <w:textDirection w:val="lrTb"/>
            <w:noWrap w:val="false"/>
          </w:tcPr>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21" w:right="105" w:hanging="2"/>
              <w:jc w:val="both"/>
              <w:spacing w:before="68" w:line="273" w:lineRule="auto"/>
              <w:rPr>
                <w:color w:val="000000" w:themeColor="text1"/>
                <w14:textFill>
                  <w14:solidFill>
                    <w14:schemeClr w14:val="tx1"/>
                  </w14:solidFill>
                </w14:textFill>
              </w:rPr>
            </w:pPr>
            <w:r>
              <w:rPr>
                <w:color w:val="000000" w:themeColor="text1"/>
                <w:spacing w:val="27"/>
                <w14:textFill>
                  <w14:solidFill>
                    <w14:schemeClr w14:val="tx1"/>
                  </w14:solidFill>
                </w14:textFill>
              </w:rPr>
              <w:t xml:space="preserve">设施设备</w:t>
            </w:r>
            <w:r>
              <w:rPr>
                <w:color w:val="000000" w:themeColor="text1"/>
                <w14:textFill>
                  <w14:solidFill>
                    <w14:schemeClr w14:val="tx1"/>
                  </w14:solidFill>
                </w14:textFill>
              </w:rPr>
              <w:t xml:space="preserve"> </w:t>
            </w:r>
            <w:r>
              <w:rPr>
                <w:color w:val="000000" w:themeColor="text1"/>
                <w:spacing w:val="23"/>
                <w14:textFill>
                  <w14:solidFill>
                    <w14:schemeClr w14:val="tx1"/>
                  </w14:solidFill>
                </w14:textFill>
              </w:rPr>
              <w:t xml:space="preserve">（可另行</w:t>
            </w:r>
            <w:r>
              <w:rPr>
                <w:color w:val="000000" w:themeColor="text1"/>
                <w:spacing w:val="1"/>
                <w14:textFill>
                  <w14:solidFill>
                    <w14:schemeClr w14:val="tx1"/>
                  </w14:solidFill>
                </w14:textFill>
              </w:rPr>
              <w:t xml:space="preserve"> </w:t>
            </w:r>
            <w:r>
              <w:rPr>
                <w:color w:val="000000" w:themeColor="text1"/>
                <w:spacing w:val="-6"/>
                <w14:textFill>
                  <w14:solidFill>
                    <w14:schemeClr w14:val="tx1"/>
                  </w14:solidFill>
                </w14:textFill>
              </w:rPr>
              <w:t xml:space="preserve">附表）</w:t>
            </w:r>
            <w:r/>
          </w:p>
        </w:tc>
        <w:tc>
          <w:tcPr>
            <w:tcW w:w="2438" w:type="dxa"/>
            <w:vAlign w:val="top"/>
            <w:textDirection w:val="lrTb"/>
            <w:noWrap w:val="false"/>
          </w:tcPr>
          <w:p>
            <w:pPr>
              <w:pStyle w:val="1535"/>
              <w:spacing w:before="68" w:line="360"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电梯系统</w:t>
            </w:r>
            <w:r/>
          </w:p>
        </w:tc>
        <w:tc>
          <w:tcPr>
            <w:tcW w:w="6762" w:type="dxa"/>
            <w:vAlign w:val="top"/>
            <w:textDirection w:val="lrTb"/>
            <w:noWrap w:val="false"/>
          </w:tcPr>
          <w:p>
            <w:pPr>
              <w:ind w:left="115"/>
              <w:spacing w:before="93" w:line="218" w:lineRule="auto"/>
              <w:rPr>
                <w:rFonts w:hint="eastAsia" w:ascii="楷体" w:hAnsi="楷体" w:eastAsia="宋体" w:cs="楷体"/>
                <w:color w:val="000000" w:themeColor="text1"/>
                <w:lang w:eastAsia="zh-CN"/>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4台</w:t>
            </w:r>
            <w:r/>
          </w:p>
        </w:tc>
        <w:tc>
          <w:tcPr>
            <w:tcW w:w="4189" w:type="dxa"/>
            <w:vAlign w:val="top"/>
            <w:textDirection w:val="lrTb"/>
            <w:noWrap w:val="false"/>
          </w:tcPr>
          <w:p>
            <w:pPr>
              <w:pStyle w:val="1535"/>
              <w:ind w:right="107"/>
              <w:spacing w:before="68"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1263"/>
        </w:trPr>
        <w:tc>
          <w:tcPr>
            <w:tcBorders>
              <w:top w:val="none" w:color="000000" w:sz="4" w:space="0"/>
              <w:bottom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spacing w:line="32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2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6"/>
              <w:spacing w:before="68" w:line="222"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空调系统</w:t>
            </w:r>
            <w:r/>
          </w:p>
        </w:tc>
        <w:tc>
          <w:tcPr>
            <w:tcW w:w="6762" w:type="dxa"/>
            <w:vAlign w:val="top"/>
            <w:textDirection w:val="lrTb"/>
            <w:noWrap w:val="false"/>
          </w:tcPr>
          <w:p>
            <w:pPr>
              <w:ind w:left="115"/>
              <w:spacing w:before="93" w:line="218"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4189" w:type="dxa"/>
            <w:vAlign w:val="top"/>
            <w:textDirection w:val="lrTb"/>
            <w:noWrap w:val="false"/>
          </w:tcPr>
          <w:p>
            <w:pPr>
              <w:spacing w:line="47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2" w:right="107" w:firstLine="3"/>
              <w:spacing w:before="69"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1031"/>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spacing w:line="306"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8"/>
              <w:spacing w:before="69"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采暖系统</w:t>
            </w:r>
            <w:r/>
          </w:p>
        </w:tc>
        <w:tc>
          <w:tcPr>
            <w:tcW w:w="6762" w:type="dxa"/>
            <w:vAlign w:val="top"/>
            <w:textDirection w:val="lrTb"/>
            <w:noWrap w:val="false"/>
          </w:tcPr>
          <w:p>
            <w:pPr>
              <w:ind w:left="115"/>
              <w:spacing w:before="94" w:line="218"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5"/>
                <w:position w:val="10"/>
                <w:lang w:eastAsia="zh-CN"/>
                <w14:textFill>
                  <w14:solidFill>
                    <w14:schemeClr w14:val="tx1"/>
                  </w14:solidFill>
                </w14:textFill>
              </w:rPr>
              <w:t xml:space="preserve">/</w:t>
            </w:r>
            <w:r/>
          </w:p>
        </w:tc>
        <w:tc>
          <w:tcPr>
            <w:tcW w:w="4189" w:type="dxa"/>
            <w:vAlign w:val="top"/>
            <w:textDirection w:val="lrTb"/>
            <w:noWrap w:val="false"/>
          </w:tcPr>
          <w:p>
            <w:pPr>
              <w:pStyle w:val="1535"/>
              <w:ind w:left="112" w:right="107" w:firstLine="3"/>
              <w:spacing w:before="207"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6"/>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717"/>
        </w:trPr>
        <w:tc>
          <w:tcPr>
            <w:tcBorders>
              <w:bottom w:val="none" w:color="000000" w:sz="4" w:space="0"/>
            </w:tcBorders>
            <w:tcW w:w="1178"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10"/>
              <w:spacing w:before="221"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给排水系统</w:t>
            </w:r>
            <w:r/>
          </w:p>
        </w:tc>
        <w:tc>
          <w:tcPr>
            <w:tcW w:w="6762" w:type="dxa"/>
            <w:vAlign w:val="top"/>
            <w:textDirection w:val="lrTb"/>
            <w:noWrap w:val="false"/>
          </w:tcPr>
          <w:p>
            <w:pPr>
              <w:ind w:left="115" w:right="975"/>
              <w:spacing w:before="51" w:line="258" w:lineRule="auto"/>
              <w:rPr>
                <w:rFonts w:hint="eastAsia" w:ascii="楷体" w:hAnsi="楷体" w:eastAsia="楷体" w:cs="楷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污水系统、废水系统、雨水系统</w:t>
            </w:r>
            <w:r/>
          </w:p>
        </w:tc>
        <w:tc>
          <w:tcPr>
            <w:tcW w:w="4189" w:type="dxa"/>
            <w:vAlign w:val="top"/>
            <w:textDirection w:val="lrTb"/>
            <w:noWrap w:val="false"/>
          </w:tcPr>
          <w:p>
            <w:pPr>
              <w:pStyle w:val="1535"/>
              <w:ind w:left="112" w:right="107" w:firstLine="3"/>
              <w:spacing w:before="51"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685"/>
        </w:trPr>
        <w:tc>
          <w:tcPr>
            <w:tcBorders>
              <w:top w:val="none" w:color="000000" w:sz="4" w:space="0"/>
              <w:bottom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13"/>
              <w:spacing w:before="203"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消防系统</w:t>
            </w:r>
            <w:r/>
          </w:p>
        </w:tc>
        <w:tc>
          <w:tcPr>
            <w:tcW w:w="6762" w:type="dxa"/>
            <w:vAlign w:val="top"/>
            <w:textDirection w:val="lrTb"/>
            <w:noWrap w:val="false"/>
          </w:tcPr>
          <w:p>
            <w:pPr>
              <w:ind w:left="115"/>
              <w:spacing w:before="94" w:line="218" w:lineRule="auto"/>
              <w:rPr>
                <w:rFonts w:hint="eastAsia" w:ascii="楷体" w:hAnsi="楷体" w:eastAsia="宋体" w:cs="楷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消防栓约26个</w:t>
            </w:r>
            <w:r/>
          </w:p>
        </w:tc>
        <w:tc>
          <w:tcPr>
            <w:tcW w:w="4189" w:type="dxa"/>
            <w:vAlign w:val="top"/>
            <w:textDirection w:val="lrTb"/>
            <w:noWrap w:val="false"/>
          </w:tcPr>
          <w:p>
            <w:pPr>
              <w:pStyle w:val="1535"/>
              <w:ind w:left="112" w:right="107" w:firstLine="3"/>
              <w:spacing w:before="32"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686"/>
        </w:trPr>
        <w:tc>
          <w:tcPr>
            <w:tcBorders>
              <w:top w:val="none" w:color="000000" w:sz="4" w:space="0"/>
              <w:bottom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09"/>
              <w:spacing w:before="20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锅炉设备</w:t>
            </w:r>
            <w:r/>
          </w:p>
        </w:tc>
        <w:tc>
          <w:tcPr>
            <w:tcW w:w="6762" w:type="dxa"/>
            <w:vAlign w:val="top"/>
            <w:textDirection w:val="lrTb"/>
            <w:noWrap w:val="false"/>
          </w:tcPr>
          <w:p>
            <w:pPr>
              <w:ind w:left="115"/>
              <w:spacing w:before="95" w:line="218"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4189" w:type="dxa"/>
            <w:vAlign w:val="top"/>
            <w:textDirection w:val="lrTb"/>
            <w:noWrap w:val="false"/>
          </w:tcPr>
          <w:p>
            <w:pPr>
              <w:pStyle w:val="1535"/>
              <w:ind w:left="112" w:right="107" w:firstLine="3"/>
              <w:spacing w:before="34"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683"/>
        </w:trPr>
        <w:tc>
          <w:tcPr>
            <w:tcBorders>
              <w:top w:val="none" w:color="000000" w:sz="4" w:space="0"/>
              <w:bottom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13"/>
              <w:spacing w:before="205"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安防系统</w:t>
            </w:r>
            <w:r/>
          </w:p>
        </w:tc>
        <w:tc>
          <w:tcPr>
            <w:tcW w:w="6762" w:type="dxa"/>
            <w:vAlign w:val="top"/>
            <w:textDirection w:val="lrTb"/>
            <w:noWrap w:val="false"/>
          </w:tcPr>
          <w:p>
            <w:pPr>
              <w:ind w:left="115"/>
              <w:spacing w:before="94" w:line="218"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4189" w:type="dxa"/>
            <w:vAlign w:val="top"/>
            <w:textDirection w:val="lrTb"/>
            <w:noWrap w:val="false"/>
          </w:tcPr>
          <w:p>
            <w:pPr>
              <w:pStyle w:val="1535"/>
              <w:ind w:left="112" w:right="107" w:firstLine="3"/>
              <w:spacing w:before="34"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685"/>
        </w:trPr>
        <w:tc>
          <w:tcPr>
            <w:tcBorders>
              <w:top w:val="none" w:color="000000" w:sz="4" w:space="0"/>
              <w:bottom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16"/>
              <w:spacing w:before="207"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照明系统</w:t>
            </w:r>
            <w:r/>
          </w:p>
        </w:tc>
        <w:tc>
          <w:tcPr>
            <w:tcW w:w="6762" w:type="dxa"/>
            <w:vAlign w:val="top"/>
            <w:textDirection w:val="lrTb"/>
            <w:noWrap w:val="false"/>
          </w:tcPr>
          <w:p>
            <w:pPr>
              <w:ind w:left="115"/>
              <w:spacing w:before="94" w:line="218" w:lineRule="auto"/>
              <w:rPr>
                <w:rFonts w:ascii="楷体" w:hAnsi="楷体" w:eastAsia="楷体" w:cs="楷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LED照明灯608个</w:t>
            </w:r>
            <w:r/>
          </w:p>
        </w:tc>
        <w:tc>
          <w:tcPr>
            <w:tcW w:w="4189" w:type="dxa"/>
            <w:vAlign w:val="top"/>
            <w:textDirection w:val="lrTb"/>
            <w:noWrap w:val="false"/>
          </w:tcPr>
          <w:p>
            <w:pPr>
              <w:pStyle w:val="1535"/>
              <w:ind w:left="112" w:right="107" w:firstLine="3"/>
              <w:spacing w:before="37" w:line="26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3.6</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保安服务”“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w:t>
            </w:r>
            <w:r>
              <w:rPr>
                <w:color w:val="000000" w:themeColor="text1"/>
                <w14:textFill>
                  <w14:solidFill>
                    <w14:schemeClr w14:val="tx1"/>
                  </w14:solidFill>
                </w14:textFill>
              </w:rPr>
              <w:t xml:space="preserve"> </w:t>
            </w:r>
            <w:r>
              <w:rPr>
                <w:color w:val="000000" w:themeColor="text1"/>
                <w:spacing w:val="33"/>
                <w14:textFill>
                  <w14:solidFill>
                    <w14:schemeClr w14:val="tx1"/>
                  </w14:solidFill>
                </w14:textFill>
              </w:rPr>
              <w:t xml:space="preserve">服务”</w:t>
            </w:r>
            <w:r/>
          </w:p>
        </w:tc>
      </w:tr>
      <w:tr>
        <w:trPr>
          <w:trHeight w:val="345"/>
        </w:trPr>
        <w:tc>
          <w:tcPr>
            <w:tcBorders>
              <w:top w:val="none" w:color="000000" w:sz="4" w:space="0"/>
              <w:bottom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pStyle w:val="1535"/>
              <w:ind w:left="109"/>
              <w:spacing w:before="38"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供配电系统</w:t>
            </w:r>
            <w:r/>
          </w:p>
        </w:tc>
        <w:tc>
          <w:tcPr>
            <w:tcW w:w="6762" w:type="dxa"/>
            <w:vAlign w:val="top"/>
            <w:textDirection w:val="lrTb"/>
            <w:noWrap w:val="false"/>
          </w:tcPr>
          <w:p>
            <w:pPr>
              <w:ind w:left="115"/>
              <w:spacing w:before="94" w:line="218" w:lineRule="auto"/>
              <w:rPr>
                <w:rFonts w:ascii="楷体" w:hAnsi="楷体" w:eastAsia="楷体" w:cs="楷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配电间1个</w:t>
            </w:r>
            <w:r/>
          </w:p>
        </w:tc>
        <w:tc>
          <w:tcPr>
            <w:tcW w:w="4189" w:type="dxa"/>
            <w:vAlign w:val="top"/>
            <w:textDirection w:val="lrTb"/>
            <w:noWrap w:val="false"/>
          </w:tcPr>
          <w:p>
            <w:pPr>
              <w:pStyle w:val="1535"/>
              <w:ind w:left="115"/>
              <w:spacing w:before="38" w:line="221"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见“</w:t>
            </w:r>
            <w:r>
              <w:rPr>
                <w:rFonts w:ascii="Calibri" w:hAnsi="Calibri" w:eastAsia="Calibri" w:cs="Calibri"/>
                <w:color w:val="000000" w:themeColor="text1"/>
                <w:spacing w:val="5"/>
                <w14:textFill>
                  <w14:solidFill>
                    <w14:schemeClr w14:val="tx1"/>
                  </w14:solidFill>
                </w14:textFill>
              </w:rPr>
              <w:t xml:space="preserve">3.3</w:t>
            </w:r>
            <w:r>
              <w:rPr>
                <w:rFonts w:ascii="Calibri" w:hAnsi="Calibri" w:eastAsia="Calibri" w:cs="Calibri"/>
                <w:color w:val="000000" w:themeColor="text1"/>
                <w:spacing w:val="22"/>
                <w14:textFill>
                  <w14:solidFill>
                    <w14:schemeClr w14:val="tx1"/>
                  </w14:solidFill>
                </w14:textFill>
              </w:rPr>
              <w:t xml:space="preserve"> </w:t>
            </w:r>
            <w:r>
              <w:rPr>
                <w:color w:val="000000" w:themeColor="text1"/>
                <w:spacing w:val="5"/>
                <w14:textFill>
                  <w14:solidFill>
                    <w14:schemeClr w14:val="tx1"/>
                  </w14:solidFill>
                </w14:textFill>
              </w:rPr>
              <w:t xml:space="preserve">公用设施设备维护服务”</w:t>
            </w:r>
            <w:r/>
          </w:p>
        </w:tc>
      </w:tr>
      <w:tr>
        <w:trPr>
          <w:trHeight w:val="465"/>
        </w:trPr>
        <w:tc>
          <w:tcPr>
            <w:tcBorders>
              <w:top w:val="none" w:color="000000" w:sz="4" w:space="0"/>
            </w:tcBorders>
            <w:tcW w:w="117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438" w:type="dxa"/>
            <w:vAlign w:val="top"/>
            <w:textDirection w:val="lrTb"/>
            <w:noWrap w:val="false"/>
          </w:tcPr>
          <w:p>
            <w:pPr>
              <w:ind w:left="116"/>
              <w:spacing w:before="248" w:line="79" w:lineRule="exact"/>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position w:val="1"/>
                <w14:textFill>
                  <w14:solidFill>
                    <w14:schemeClr w14:val="tx1"/>
                  </w14:solidFill>
                </w14:textFill>
              </w:rPr>
              <w:t xml:space="preserve">……</w:t>
            </w:r>
            <w:r/>
          </w:p>
        </w:tc>
        <w:tc>
          <w:tcPr>
            <w:tcW w:w="6762"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4189"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bl>
    <w:p>
      <w:pPr>
        <w:ind w:left="551"/>
        <w:spacing w:before="32" w:line="213"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spacing w:val="-1"/>
          <w14:textFill>
            <w14:solidFill>
              <w14:schemeClr w14:val="tx1"/>
            </w14:solidFill>
          </w14:textFill>
        </w:rPr>
        <w:t xml:space="preserve">注：此表格详细列出了不同建筑物的物业管理指标项及其明细。若存在“建筑</w:t>
      </w:r>
      <w:r>
        <w:rPr>
          <w:rFonts w:ascii="楷体" w:hAnsi="楷体" w:eastAsia="楷体" w:cs="楷体"/>
          <w:color w:val="000000" w:themeColor="text1"/>
          <w:spacing w:val="-42"/>
          <w14:textFill>
            <w14:solidFill>
              <w14:schemeClr w14:val="tx1"/>
            </w14:solidFill>
          </w14:textFill>
        </w:rPr>
        <w:t xml:space="preserve"> </w:t>
      </w:r>
      <w:r>
        <w:rPr>
          <w:rFonts w:ascii="楷体" w:hAnsi="楷体" w:eastAsia="楷体" w:cs="楷体"/>
          <w:color w:val="000000" w:themeColor="text1"/>
          <w:spacing w:val="-1"/>
          <w14:textFill>
            <w14:solidFill>
              <w14:schemeClr w14:val="tx1"/>
            </w14:solidFill>
          </w14:textFill>
        </w:rPr>
        <w:t xml:space="preserve">2</w:t>
      </w:r>
      <w:r>
        <w:rPr>
          <w:rFonts w:ascii="楷体" w:hAnsi="楷体" w:eastAsia="楷体" w:cs="楷体"/>
          <w:color w:val="000000" w:themeColor="text1"/>
          <w:spacing w:val="-77"/>
          <w14:textFill>
            <w14:solidFill>
              <w14:schemeClr w14:val="tx1"/>
            </w14:solidFill>
          </w14:textFill>
        </w:rPr>
        <w:t xml:space="preserve"> </w:t>
      </w:r>
      <w:r>
        <w:rPr>
          <w:rFonts w:ascii="楷体" w:hAnsi="楷体" w:eastAsia="楷体" w:cs="楷体"/>
          <w:color w:val="000000" w:themeColor="text1"/>
          <w:spacing w:val="-1"/>
          <w14:textFill>
            <w14:solidFill>
              <w14:schemeClr w14:val="tx1"/>
            </w14:solidFill>
          </w14:textFill>
        </w:rPr>
        <w:t xml:space="preserve">”，则相应增加内容，以此类推。</w:t>
      </w:r>
      <w:r/>
    </w:p>
    <w:p>
      <w:pPr>
        <w:ind w:left="988"/>
        <w:spacing w:before="98" w:line="216"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14:textFill>
            <w14:solidFill>
              <w14:schemeClr w14:val="tx1"/>
            </w14:solidFill>
          </w14:textFill>
        </w:rPr>
        <w:t xml:space="preserve">以上内容体现需要供应商进行物业管理的物业的</w:t>
      </w:r>
      <w:r>
        <w:rPr>
          <w:rFonts w:ascii="楷体" w:hAnsi="楷体" w:eastAsia="楷体" w:cs="楷体"/>
          <w:color w:val="000000" w:themeColor="text1"/>
          <w:spacing w:val="-1"/>
          <w14:textFill>
            <w14:solidFill>
              <w14:schemeClr w14:val="tx1"/>
            </w14:solidFill>
          </w14:textFill>
        </w:rPr>
        <w:t xml:space="preserve">情况、边界、范围。指标的设置要充分考虑可能影响供应商报价和项目实施风险的因素。</w:t>
      </w:r>
      <w:r/>
    </w:p>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08"/>
        <w:spacing w:before="90"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4"/>
          <w14:textFill>
            <w14:solidFill>
              <w14:schemeClr w14:val="tx1"/>
            </w14:solidFill>
          </w14:textFill>
        </w:rPr>
        <w:t xml:space="preserve">（</w:t>
      </w:r>
      <w:r>
        <w:rPr>
          <w:rFonts w:ascii="Calibri" w:hAnsi="Calibri" w:eastAsia="Calibri" w:cs="Calibri"/>
          <w:b/>
          <w:bCs/>
          <w:color w:val="000000" w:themeColor="text1"/>
          <w:spacing w:val="4"/>
          <w14:textFill>
            <w14:solidFill>
              <w14:schemeClr w14:val="tx1"/>
            </w14:solidFill>
          </w14:textFill>
        </w:rPr>
        <w:t xml:space="preserve">2</w:t>
      </w:r>
      <w:r>
        <w:rPr>
          <w:rFonts w:ascii="微软雅黑" w:hAnsi="微软雅黑" w:eastAsia="微软雅黑" w:cs="微软雅黑"/>
          <w:b/>
          <w:bCs/>
          <w:color w:val="000000" w:themeColor="text1"/>
          <w:spacing w:val="4"/>
          <w14:textFill>
            <w14:solidFill>
              <w14:schemeClr w14:val="tx1"/>
            </w14:solidFill>
          </w14:textFill>
        </w:rPr>
        <w:t xml:space="preserve">）物业管理（室外）</w:t>
      </w:r>
      <w:r/>
    </w:p>
    <w:p>
      <w:pPr>
        <w:spacing w:line="31"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3"/>
                <w14:textFill>
                  <w14:solidFill>
                    <w14:schemeClr w14:val="tx1"/>
                  </w14:solidFill>
                </w14:textFill>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服务内容及标准</w:t>
            </w:r>
            <w:r/>
          </w:p>
        </w:tc>
      </w:tr>
      <w:tr>
        <w:trPr>
          <w:trHeight w:val="460"/>
        </w:trPr>
        <w:tc>
          <w:tcPr>
            <w:tcW w:w="2632" w:type="dxa"/>
            <w:vAlign w:val="top"/>
            <w:textDirection w:val="lrTb"/>
            <w:noWrap w:val="false"/>
          </w:tcPr>
          <w:p>
            <w:pPr>
              <w:pStyle w:val="1535"/>
              <w:ind w:left="119"/>
              <w:spacing w:before="91"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室外面积</w:t>
            </w:r>
            <w:r/>
          </w:p>
        </w:tc>
        <w:tc>
          <w:tcPr>
            <w:tcW w:w="5298" w:type="dxa"/>
            <w:vAlign w:val="top"/>
            <w:textDirection w:val="lrTb"/>
            <w:noWrap w:val="false"/>
          </w:tcPr>
          <w:p>
            <w:pPr>
              <w:ind w:left="113"/>
              <w:spacing w:before="91" w:line="218" w:lineRule="auto"/>
              <w:rPr>
                <w:rFonts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7799</w:t>
            </w:r>
            <w:r>
              <w:rPr>
                <w:color w:val="000000" w:themeColor="text1"/>
                <w:spacing w:val="-6"/>
                <w14:textFill>
                  <w14:solidFill>
                    <w14:schemeClr w14:val="tx1"/>
                  </w14:solidFill>
                </w14:textFill>
              </w:rPr>
              <w:t xml:space="preserve">㎡</w:t>
            </w:r>
            <w:r/>
          </w:p>
        </w:tc>
        <w:tc>
          <w:tcPr>
            <w:tcW w:w="6630" w:type="dxa"/>
            <w:vAlign w:val="top"/>
            <w:textDirection w:val="lrTb"/>
            <w:noWrap w:val="false"/>
          </w:tcPr>
          <w:p>
            <w:pPr>
              <w:pStyle w:val="1535"/>
              <w:ind w:left="115"/>
              <w:spacing w:before="90" w:line="221"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见“</w:t>
            </w:r>
            <w:r>
              <w:rPr>
                <w:rFonts w:ascii="Calibri" w:hAnsi="Calibri" w:eastAsia="Calibri" w:cs="Calibri"/>
                <w:color w:val="000000" w:themeColor="text1"/>
                <w:spacing w:val="5"/>
                <w14:textFill>
                  <w14:solidFill>
                    <w14:schemeClr w14:val="tx1"/>
                  </w14:solidFill>
                </w14:textFill>
              </w:rPr>
              <w:t xml:space="preserve">3.4 </w:t>
            </w:r>
            <w:r>
              <w:rPr>
                <w:color w:val="000000" w:themeColor="text1"/>
                <w:spacing w:val="5"/>
                <w14:textFill>
                  <w14:solidFill>
                    <w14:schemeClr w14:val="tx1"/>
                  </w14:solidFill>
                </w14:textFill>
              </w:rPr>
              <w:t xml:space="preserve">保洁服务”“</w:t>
            </w:r>
            <w:r>
              <w:rPr>
                <w:rFonts w:ascii="Calibri" w:hAnsi="Calibri" w:eastAsia="Calibri" w:cs="Calibri"/>
                <w:color w:val="000000" w:themeColor="text1"/>
                <w:spacing w:val="5"/>
                <w14:textFill>
                  <w14:solidFill>
                    <w14:schemeClr w14:val="tx1"/>
                  </w14:solidFill>
                </w14:textFill>
              </w:rPr>
              <w:t xml:space="preserve">3.6 </w:t>
            </w:r>
            <w:r>
              <w:rPr>
                <w:color w:val="000000" w:themeColor="text1"/>
                <w:spacing w:val="5"/>
                <w14:textFill>
                  <w14:solidFill>
                    <w14:schemeClr w14:val="tx1"/>
                  </w14:solidFill>
                </w14:textFill>
              </w:rPr>
              <w:t xml:space="preserve">保安服务”</w:t>
            </w:r>
            <w:r/>
          </w:p>
        </w:tc>
      </w:tr>
      <w:tr>
        <w:trPr>
          <w:trHeight w:val="457"/>
        </w:trPr>
        <w:tc>
          <w:tcPr>
            <w:tcW w:w="2632" w:type="dxa"/>
            <w:vAlign w:val="top"/>
            <w:textDirection w:val="lrTb"/>
            <w:noWrap w:val="false"/>
          </w:tcPr>
          <w:p>
            <w:pPr>
              <w:pStyle w:val="1535"/>
              <w:ind w:left="117"/>
              <w:spacing w:before="89" w:line="222"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绿化</w:t>
            </w:r>
            <w:r/>
          </w:p>
        </w:tc>
        <w:tc>
          <w:tcPr>
            <w:tcW w:w="5298" w:type="dxa"/>
            <w:vAlign w:val="top"/>
            <w:textDirection w:val="lrTb"/>
            <w:noWrap w:val="false"/>
          </w:tcPr>
          <w:p>
            <w:pPr>
              <w:ind w:left="113"/>
              <w:spacing w:before="89" w:line="219" w:lineRule="auto"/>
              <w:rPr>
                <w:rFonts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3899.5</w:t>
            </w:r>
            <w:r>
              <w:rPr>
                <w:color w:val="000000" w:themeColor="text1"/>
                <w:spacing w:val="-6"/>
                <w14:textFill>
                  <w14:solidFill>
                    <w14:schemeClr w14:val="tx1"/>
                  </w14:solidFill>
                </w14:textFill>
              </w:rPr>
              <w:t xml:space="preserve">㎡</w:t>
            </w:r>
            <w:r/>
          </w:p>
        </w:tc>
        <w:tc>
          <w:tcPr>
            <w:tcW w:w="6630" w:type="dxa"/>
            <w:vAlign w:val="top"/>
            <w:textDirection w:val="lrTb"/>
            <w:noWrap w:val="false"/>
          </w:tcPr>
          <w:p>
            <w:pPr>
              <w:pStyle w:val="1535"/>
              <w:ind w:left="115"/>
              <w:spacing w:before="88"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rPr>
                <w:rFonts w:ascii="Calibri" w:hAnsi="Calibri" w:eastAsia="Calibri" w:cs="Calibri"/>
                <w:color w:val="000000" w:themeColor="text1"/>
                <w:spacing w:val="4"/>
                <w14:textFill>
                  <w14:solidFill>
                    <w14:schemeClr w14:val="tx1"/>
                  </w14:solidFill>
                </w14:textFill>
              </w:rPr>
              <w:t xml:space="preserve">3.5</w:t>
            </w:r>
            <w:r>
              <w:rPr>
                <w:rFonts w:ascii="Calibri" w:hAnsi="Calibri" w:eastAsia="Calibri" w:cs="Calibri"/>
                <w:color w:val="000000" w:themeColor="text1"/>
                <w:spacing w:val="25"/>
                <w14:textFill>
                  <w14:solidFill>
                    <w14:schemeClr w14:val="tx1"/>
                  </w14:solidFill>
                </w14:textFill>
              </w:rPr>
              <w:t xml:space="preserve"> </w:t>
            </w:r>
            <w:r>
              <w:rPr>
                <w:color w:val="000000" w:themeColor="text1"/>
                <w:spacing w:val="4"/>
                <w14:textFill>
                  <w14:solidFill>
                    <w14:schemeClr w14:val="tx1"/>
                  </w14:solidFill>
                </w14:textFill>
              </w:rPr>
              <w:t xml:space="preserve">绿化服务”</w:t>
            </w:r>
            <w:r/>
          </w:p>
        </w:tc>
      </w:tr>
      <w:tr>
        <w:trPr>
          <w:trHeight w:val="458"/>
        </w:trPr>
        <w:tc>
          <w:tcPr>
            <w:tcW w:w="2632" w:type="dxa"/>
            <w:vAlign w:val="top"/>
            <w:textDirection w:val="lrTb"/>
            <w:noWrap w:val="false"/>
          </w:tcPr>
          <w:p>
            <w:pPr>
              <w:pStyle w:val="1535"/>
              <w:ind w:left="116"/>
              <w:spacing w:before="93"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广场</w:t>
            </w:r>
            <w:r/>
          </w:p>
        </w:tc>
        <w:tc>
          <w:tcPr>
            <w:tcW w:w="5298" w:type="dxa"/>
            <w:vAlign w:val="top"/>
            <w:textDirection w:val="lrTb"/>
            <w:noWrap w:val="false"/>
          </w:tcPr>
          <w:p>
            <w:pPr>
              <w:ind w:left="113"/>
              <w:spacing w:before="93"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2" w:line="221"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见“</w:t>
            </w:r>
            <w:r>
              <w:rPr>
                <w:rFonts w:ascii="Calibri" w:hAnsi="Calibri" w:eastAsia="Calibri" w:cs="Calibri"/>
                <w:color w:val="000000" w:themeColor="text1"/>
                <w:spacing w:val="5"/>
                <w14:textFill>
                  <w14:solidFill>
                    <w14:schemeClr w14:val="tx1"/>
                  </w14:solidFill>
                </w14:textFill>
              </w:rPr>
              <w:t xml:space="preserve">3.4 </w:t>
            </w:r>
            <w:r>
              <w:rPr>
                <w:color w:val="000000" w:themeColor="text1"/>
                <w:spacing w:val="5"/>
                <w14:textFill>
                  <w14:solidFill>
                    <w14:schemeClr w14:val="tx1"/>
                  </w14:solidFill>
                </w14:textFill>
              </w:rPr>
              <w:t xml:space="preserve">保洁服务”“</w:t>
            </w:r>
            <w:r>
              <w:rPr>
                <w:rFonts w:ascii="Calibri" w:hAnsi="Calibri" w:eastAsia="Calibri" w:cs="Calibri"/>
                <w:color w:val="000000" w:themeColor="text1"/>
                <w:spacing w:val="5"/>
                <w14:textFill>
                  <w14:solidFill>
                    <w14:schemeClr w14:val="tx1"/>
                  </w14:solidFill>
                </w14:textFill>
              </w:rPr>
              <w:t xml:space="preserve">3.6 </w:t>
            </w:r>
            <w:r>
              <w:rPr>
                <w:color w:val="000000" w:themeColor="text1"/>
                <w:spacing w:val="5"/>
                <w14:textFill>
                  <w14:solidFill>
                    <w14:schemeClr w14:val="tx1"/>
                  </w14:solidFill>
                </w14:textFill>
              </w:rPr>
              <w:t xml:space="preserve">保安服务”</w:t>
            </w:r>
            <w:r/>
          </w:p>
        </w:tc>
      </w:tr>
      <w:tr>
        <w:trPr>
          <w:trHeight w:val="460"/>
        </w:trPr>
        <w:tc>
          <w:tcPr>
            <w:tcW w:w="2632" w:type="dxa"/>
            <w:vAlign w:val="top"/>
            <w:textDirection w:val="lrTb"/>
            <w:noWrap w:val="false"/>
          </w:tcPr>
          <w:p>
            <w:pPr>
              <w:pStyle w:val="1535"/>
              <w:ind w:left="117"/>
              <w:spacing w:before="92"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路灯、草坪灯、音箱</w:t>
            </w:r>
            <w:r/>
          </w:p>
        </w:tc>
        <w:tc>
          <w:tcPr>
            <w:tcW w:w="5298" w:type="dxa"/>
            <w:vAlign w:val="top"/>
            <w:textDirection w:val="lrTb"/>
            <w:noWrap w:val="false"/>
          </w:tcPr>
          <w:p>
            <w:pPr>
              <w:ind w:left="113"/>
              <w:spacing w:before="93"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2"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3.4 </w:t>
            </w:r>
            <w:r>
              <w:rPr>
                <w:color w:val="000000" w:themeColor="text1"/>
                <w:spacing w:val="3"/>
                <w14:textFill>
                  <w14:solidFill>
                    <w14:schemeClr w14:val="tx1"/>
                  </w14:solidFill>
                </w14:textFill>
              </w:rPr>
              <w:t xml:space="preserve">保洁服务”“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27"/>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公用设施设备维护服务”</w:t>
            </w:r>
            <w:r/>
          </w:p>
        </w:tc>
      </w:tr>
      <w:tr>
        <w:trPr>
          <w:trHeight w:val="458"/>
        </w:trPr>
        <w:tc>
          <w:tcPr>
            <w:tcW w:w="2632" w:type="dxa"/>
            <w:vAlign w:val="top"/>
            <w:textDirection w:val="lrTb"/>
            <w:noWrap w:val="false"/>
          </w:tcPr>
          <w:p>
            <w:pPr>
              <w:pStyle w:val="1535"/>
              <w:ind w:left="120"/>
              <w:spacing w:before="91"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消防栓</w:t>
            </w:r>
            <w:r/>
          </w:p>
        </w:tc>
        <w:tc>
          <w:tcPr>
            <w:tcW w:w="5298" w:type="dxa"/>
            <w:vAlign w:val="top"/>
            <w:textDirection w:val="lrTb"/>
            <w:noWrap w:val="false"/>
          </w:tcPr>
          <w:p>
            <w:pPr>
              <w:ind w:left="113"/>
              <w:spacing w:before="91"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0"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3.4 </w:t>
            </w:r>
            <w:r>
              <w:rPr>
                <w:color w:val="000000" w:themeColor="text1"/>
                <w:spacing w:val="3"/>
                <w14:textFill>
                  <w14:solidFill>
                    <w14:schemeClr w14:val="tx1"/>
                  </w14:solidFill>
                </w14:textFill>
              </w:rPr>
              <w:t xml:space="preserve">保洁服务”“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27"/>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公用设施设备维护服务”</w:t>
            </w:r>
            <w:r/>
          </w:p>
        </w:tc>
      </w:tr>
      <w:tr>
        <w:trPr>
          <w:trHeight w:val="462"/>
        </w:trPr>
        <w:tc>
          <w:tcPr>
            <w:tcW w:w="2632" w:type="dxa"/>
            <w:vAlign w:val="top"/>
            <w:textDirection w:val="lrTb"/>
            <w:noWrap w:val="false"/>
          </w:tcPr>
          <w:p>
            <w:pPr>
              <w:pStyle w:val="1535"/>
              <w:ind w:left="117"/>
              <w:spacing w:before="9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垃圾箱</w:t>
            </w:r>
            <w:r/>
          </w:p>
        </w:tc>
        <w:tc>
          <w:tcPr>
            <w:tcW w:w="5298" w:type="dxa"/>
            <w:vAlign w:val="top"/>
            <w:textDirection w:val="lrTb"/>
            <w:noWrap w:val="false"/>
          </w:tcPr>
          <w:p>
            <w:pPr>
              <w:ind w:left="113"/>
              <w:spacing w:before="94"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3"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3.4 </w:t>
            </w:r>
            <w:r>
              <w:rPr>
                <w:color w:val="000000" w:themeColor="text1"/>
                <w:spacing w:val="9"/>
                <w14:textFill>
                  <w14:solidFill>
                    <w14:schemeClr w14:val="tx1"/>
                  </w14:solidFill>
                </w14:textFill>
              </w:rPr>
              <w:t xml:space="preserve">保洁服务”</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7"/>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pStyle w:val="1535"/>
              <w:ind w:left="119"/>
              <w:spacing w:before="9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室外配电箱</w:t>
            </w:r>
            <w:r/>
          </w:p>
        </w:tc>
        <w:tc>
          <w:tcPr>
            <w:tcW w:w="5298" w:type="dxa"/>
            <w:vAlign w:val="top"/>
            <w:textDirection w:val="lrTb"/>
            <w:noWrap w:val="false"/>
          </w:tcPr>
          <w:p>
            <w:pPr>
              <w:ind w:left="113"/>
              <w:spacing w:before="94" w:line="218"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3"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3.4 </w:t>
            </w:r>
            <w:r>
              <w:rPr>
                <w:color w:val="000000" w:themeColor="text1"/>
                <w:spacing w:val="3"/>
                <w14:textFill>
                  <w14:solidFill>
                    <w14:schemeClr w14:val="tx1"/>
                  </w14:solidFill>
                </w14:textFill>
              </w:rPr>
              <w:t xml:space="preserve">保洁服务”“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27"/>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公用设施设备维护服务”</w:t>
            </w:r>
            <w:r/>
          </w:p>
        </w:tc>
      </w:tr>
      <w:tr>
        <w:trPr>
          <w:trHeight w:val="460"/>
        </w:trPr>
        <w:tc>
          <w:tcPr>
            <w:tcW w:w="2632" w:type="dxa"/>
            <w:vAlign w:val="top"/>
            <w:textDirection w:val="lrTb"/>
            <w:noWrap w:val="false"/>
          </w:tcPr>
          <w:p>
            <w:pPr>
              <w:pStyle w:val="1535"/>
              <w:ind w:left="139"/>
              <w:spacing w:before="90" w:line="223"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门前三包</w:t>
            </w:r>
            <w:r/>
          </w:p>
        </w:tc>
        <w:tc>
          <w:tcPr>
            <w:tcW w:w="5298" w:type="dxa"/>
            <w:vAlign w:val="top"/>
            <w:textDirection w:val="lrTb"/>
            <w:noWrap w:val="false"/>
          </w:tcPr>
          <w:p>
            <w:pPr>
              <w:ind w:left="113"/>
              <w:spacing w:before="90"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0"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见“</w:t>
            </w:r>
            <w:r>
              <w:rPr>
                <w:rFonts w:ascii="Calibri" w:hAnsi="Calibri" w:eastAsia="Calibri" w:cs="Calibri"/>
                <w:color w:val="000000" w:themeColor="text1"/>
                <w:spacing w:val="9"/>
                <w14:textFill>
                  <w14:solidFill>
                    <w14:schemeClr w14:val="tx1"/>
                  </w14:solidFill>
                </w14:textFill>
              </w:rPr>
              <w:t xml:space="preserve">3.4 </w:t>
            </w:r>
            <w:r>
              <w:rPr>
                <w:color w:val="000000" w:themeColor="text1"/>
                <w:spacing w:val="9"/>
                <w14:textFill>
                  <w14:solidFill>
                    <w14:schemeClr w14:val="tx1"/>
                  </w14:solidFill>
                </w14:textFill>
              </w:rPr>
              <w:t xml:space="preserve">保洁服务”</w:t>
            </w:r>
            <w:r/>
          </w:p>
        </w:tc>
      </w:tr>
      <w:tr>
        <w:trPr>
          <w:trHeight w:val="457"/>
        </w:trPr>
        <w:tc>
          <w:tcPr>
            <w:tcW w:w="2632" w:type="dxa"/>
            <w:vAlign w:val="top"/>
            <w:textDirection w:val="lrTb"/>
            <w:noWrap w:val="false"/>
          </w:tcPr>
          <w:p>
            <w:pPr>
              <w:pStyle w:val="1535"/>
              <w:ind w:left="121"/>
              <w:spacing w:before="91"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露台</w:t>
            </w:r>
            <w:r/>
          </w:p>
        </w:tc>
        <w:tc>
          <w:tcPr>
            <w:tcW w:w="5298" w:type="dxa"/>
            <w:vAlign w:val="top"/>
            <w:textDirection w:val="lrTb"/>
            <w:noWrap w:val="false"/>
          </w:tcPr>
          <w:p>
            <w:pPr>
              <w:ind w:left="113"/>
              <w:spacing w:before="91"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0"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见“</w:t>
            </w:r>
            <w:r>
              <w:rPr>
                <w:rFonts w:ascii="Calibri" w:hAnsi="Calibri" w:eastAsia="Calibri" w:cs="Calibri"/>
                <w:color w:val="000000" w:themeColor="text1"/>
                <w:spacing w:val="4"/>
                <w14:textFill>
                  <w14:solidFill>
                    <w14:schemeClr w14:val="tx1"/>
                  </w14:solidFill>
                </w14:textFill>
              </w:rPr>
              <w:t xml:space="preserve">3.2 </w:t>
            </w:r>
            <w:r>
              <w:rPr>
                <w:color w:val="000000" w:themeColor="text1"/>
                <w:spacing w:val="4"/>
                <w14:textFill>
                  <w14:solidFill>
                    <w14:schemeClr w14:val="tx1"/>
                  </w14:solidFill>
                </w14:textFill>
              </w:rPr>
              <w:t xml:space="preserve">房屋维护服务”“</w:t>
            </w:r>
            <w:r>
              <w:rPr>
                <w:rFonts w:ascii="Calibri" w:hAnsi="Calibri" w:eastAsia="Calibri" w:cs="Calibri"/>
                <w:color w:val="000000" w:themeColor="text1"/>
                <w:spacing w:val="4"/>
                <w14:textFill>
                  <w14:solidFill>
                    <w14:schemeClr w14:val="tx1"/>
                  </w14:solidFill>
                </w14:textFill>
              </w:rPr>
              <w:t xml:space="preserve">3.4 </w:t>
            </w:r>
            <w:r>
              <w:rPr>
                <w:color w:val="000000" w:themeColor="text1"/>
                <w:spacing w:val="4"/>
                <w14:textFill>
                  <w14:solidFill>
                    <w14:schemeClr w14:val="tx1"/>
                  </w14:solidFill>
                </w14:textFill>
              </w:rPr>
              <w:t xml:space="preserve">保洁服务”</w:t>
            </w:r>
            <w:r/>
          </w:p>
        </w:tc>
      </w:tr>
      <w:tr>
        <w:trPr>
          <w:trHeight w:val="458"/>
        </w:trPr>
        <w:tc>
          <w:tcPr>
            <w:tcW w:w="2632" w:type="dxa"/>
            <w:vAlign w:val="top"/>
            <w:textDirection w:val="lrTb"/>
            <w:noWrap w:val="false"/>
          </w:tcPr>
          <w:p>
            <w:pPr>
              <w:pStyle w:val="1535"/>
              <w:ind w:left="116"/>
              <w:spacing w:before="9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监控</w:t>
            </w:r>
            <w:r/>
          </w:p>
        </w:tc>
        <w:tc>
          <w:tcPr>
            <w:tcW w:w="5298" w:type="dxa"/>
            <w:vAlign w:val="top"/>
            <w:textDirection w:val="lrTb"/>
            <w:noWrap w:val="false"/>
          </w:tcPr>
          <w:p>
            <w:pPr>
              <w:ind w:left="113"/>
              <w:spacing w:before="92" w:line="219"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2"/>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1"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3.4 </w:t>
            </w:r>
            <w:r>
              <w:rPr>
                <w:color w:val="000000" w:themeColor="text1"/>
                <w:spacing w:val="3"/>
                <w14:textFill>
                  <w14:solidFill>
                    <w14:schemeClr w14:val="tx1"/>
                  </w14:solidFill>
                </w14:textFill>
              </w:rPr>
              <w:t xml:space="preserve">保洁服务”“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28"/>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公用设施设备维护服务”</w:t>
            </w:r>
            <w:r/>
          </w:p>
        </w:tc>
      </w:tr>
      <w:tr>
        <w:trPr>
          <w:trHeight w:val="460"/>
        </w:trPr>
        <w:tc>
          <w:tcPr>
            <w:tcW w:w="2632" w:type="dxa"/>
            <w:vAlign w:val="top"/>
            <w:textDirection w:val="lrTb"/>
            <w:noWrap w:val="false"/>
          </w:tcPr>
          <w:p>
            <w:pPr>
              <w:pStyle w:val="1535"/>
              <w:ind w:left="118"/>
              <w:spacing w:before="9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指示牌、显示屏</w:t>
            </w:r>
            <w:r/>
          </w:p>
        </w:tc>
        <w:tc>
          <w:tcPr>
            <w:tcW w:w="5298" w:type="dxa"/>
            <w:vAlign w:val="top"/>
            <w:textDirection w:val="lrTb"/>
            <w:noWrap w:val="false"/>
          </w:tcPr>
          <w:p>
            <w:pPr>
              <w:ind w:left="113"/>
              <w:spacing w:before="92" w:line="216" w:lineRule="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spacing w:val="-1"/>
                <w:lang w:eastAsia="zh-CN"/>
                <w14:textFill>
                  <w14:solidFill>
                    <w14:schemeClr w14:val="tx1"/>
                  </w14:solidFill>
                </w14:textFill>
              </w:rPr>
              <w:t xml:space="preserve">/</w:t>
            </w:r>
            <w:r/>
          </w:p>
        </w:tc>
        <w:tc>
          <w:tcPr>
            <w:tcW w:w="6630" w:type="dxa"/>
            <w:vAlign w:val="top"/>
            <w:textDirection w:val="lrTb"/>
            <w:noWrap w:val="false"/>
          </w:tcPr>
          <w:p>
            <w:pPr>
              <w:pStyle w:val="1535"/>
              <w:ind w:left="115"/>
              <w:spacing w:before="92"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见“</w:t>
            </w:r>
            <w:r>
              <w:rPr>
                <w:rFonts w:ascii="Calibri" w:hAnsi="Calibri" w:eastAsia="Calibri" w:cs="Calibri"/>
                <w:color w:val="000000" w:themeColor="text1"/>
                <w:spacing w:val="3"/>
                <w14:textFill>
                  <w14:solidFill>
                    <w14:schemeClr w14:val="tx1"/>
                  </w14:solidFill>
                </w14:textFill>
              </w:rPr>
              <w:t xml:space="preserve">3.4 </w:t>
            </w:r>
            <w:r>
              <w:rPr>
                <w:color w:val="000000" w:themeColor="text1"/>
                <w:spacing w:val="3"/>
                <w14:textFill>
                  <w14:solidFill>
                    <w14:schemeClr w14:val="tx1"/>
                  </w14:solidFill>
                </w14:textFill>
              </w:rPr>
              <w:t xml:space="preserve">保洁服务”“</w:t>
            </w:r>
            <w:r>
              <w:rPr>
                <w:rFonts w:ascii="Calibri" w:hAnsi="Calibri" w:eastAsia="Calibri" w:cs="Calibri"/>
                <w:color w:val="000000" w:themeColor="text1"/>
                <w:spacing w:val="3"/>
                <w14:textFill>
                  <w14:solidFill>
                    <w14:schemeClr w14:val="tx1"/>
                  </w14:solidFill>
                </w14:textFill>
              </w:rPr>
              <w:t xml:space="preserve">3.3</w:t>
            </w:r>
            <w:r>
              <w:rPr>
                <w:rFonts w:ascii="Calibri" w:hAnsi="Calibri" w:eastAsia="Calibri" w:cs="Calibri"/>
                <w:color w:val="000000" w:themeColor="text1"/>
                <w:spacing w:val="27"/>
                <w14:textFill>
                  <w14:solidFill>
                    <w14:schemeClr w14:val="tx1"/>
                  </w14:solidFill>
                </w14:textFill>
              </w:rPr>
              <w:t xml:space="preserve"> </w:t>
            </w:r>
            <w:r>
              <w:rPr>
                <w:color w:val="000000" w:themeColor="text1"/>
                <w:spacing w:val="3"/>
                <w14:textFill>
                  <w14:solidFill>
                    <w14:schemeClr w14:val="tx1"/>
                  </w14:solidFill>
                </w14:textFill>
              </w:rPr>
              <w:t xml:space="preserve">公用设施设备维护服务”</w:t>
            </w:r>
            <w:r/>
          </w:p>
        </w:tc>
      </w:tr>
      <w:tr>
        <w:trPr>
          <w:trHeight w:val="462"/>
        </w:trPr>
        <w:tc>
          <w:tcPr>
            <w:tcW w:w="2632" w:type="dxa"/>
            <w:vAlign w:val="top"/>
            <w:textDirection w:val="lrTb"/>
            <w:noWrap w:val="false"/>
          </w:tcPr>
          <w:p>
            <w:pPr>
              <w:ind w:left="123"/>
              <w:spacing w:before="247" w:line="79" w:lineRule="exact"/>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position w:val="1"/>
                <w14:textFill>
                  <w14:solidFill>
                    <w14:schemeClr w14:val="tx1"/>
                  </w14:solidFill>
                </w14:textFill>
              </w:rPr>
              <w:t xml:space="preserve">……</w:t>
            </w:r>
            <w:r/>
          </w:p>
        </w:tc>
        <w:tc>
          <w:tcPr>
            <w:tcW w:w="5298"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6630"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26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9"/>
        <w:spacing w:before="90"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4"/>
          <w14:textFill>
            <w14:solidFill>
              <w14:schemeClr w14:val="tx1"/>
            </w14:solidFill>
          </w14:textFill>
        </w:rPr>
        <w:t xml:space="preserve">【物业名称</w:t>
      </w:r>
      <w:r>
        <w:rPr>
          <w:rFonts w:ascii="Calibri" w:hAnsi="Calibri" w:eastAsia="Calibri" w:cs="Calibri"/>
          <w:b/>
          <w:bCs/>
          <w:color w:val="000000" w:themeColor="text1"/>
          <w:spacing w:val="-4"/>
          <w14:textFill>
            <w14:solidFill>
              <w14:schemeClr w14:val="tx1"/>
            </w14:solidFill>
          </w14:textFill>
        </w:rPr>
        <w:t xml:space="preserve">2</w:t>
      </w:r>
      <w:r>
        <w:rPr>
          <w:rFonts w:ascii="微软雅黑" w:hAnsi="微软雅黑" w:eastAsia="微软雅黑" w:cs="微软雅黑"/>
          <w:b/>
          <w:bCs/>
          <w:color w:val="000000" w:themeColor="text1"/>
          <w:spacing w:val="-4"/>
          <w14:textFill>
            <w14:solidFill>
              <w14:schemeClr w14:val="tx1"/>
            </w14:solidFill>
          </w14:textFill>
        </w:rPr>
        <w:t xml:space="preserve">】</w:t>
      </w:r>
      <w:r>
        <w:rPr>
          <w:rFonts w:ascii="微软雅黑" w:hAnsi="微软雅黑" w:eastAsia="微软雅黑" w:cs="微软雅黑"/>
          <w:b/>
          <w:bCs/>
          <w:color w:val="000000" w:themeColor="text1"/>
          <w:spacing w:val="-33"/>
          <w14:textFill>
            <w14:solidFill>
              <w14:schemeClr w14:val="tx1"/>
            </w14:solidFill>
          </w14:textFill>
        </w:rPr>
        <w:t xml:space="preserve"> </w:t>
      </w:r>
      <w:r>
        <w:rPr>
          <w:rFonts w:ascii="微软雅黑" w:hAnsi="微软雅黑" w:eastAsia="微软雅黑" w:cs="微软雅黑"/>
          <w:b/>
          <w:bCs/>
          <w:color w:val="000000" w:themeColor="text1"/>
          <w:spacing w:val="-4"/>
          <w14:textFill>
            <w14:solidFill>
              <w14:schemeClr w14:val="tx1"/>
            </w14:solidFill>
          </w14:textFill>
        </w:rPr>
        <w:t xml:space="preserve">…</w:t>
      </w:r>
      <w:r>
        <w:rPr>
          <w:rFonts w:ascii="微软雅黑" w:hAnsi="微软雅黑" w:eastAsia="微软雅黑" w:cs="微软雅黑"/>
          <w:b/>
          <w:bCs/>
          <w:color w:val="000000" w:themeColor="text1"/>
          <w:spacing w:val="-43"/>
          <w14:textFill>
            <w14:solidFill>
              <w14:schemeClr w14:val="tx1"/>
            </w14:solidFill>
          </w14:textFill>
        </w:rPr>
        <w:t xml:space="preserve"> </w:t>
      </w:r>
      <w:r>
        <w:rPr>
          <w:rFonts w:ascii="微软雅黑" w:hAnsi="微软雅黑" w:eastAsia="微软雅黑" w:cs="微软雅黑"/>
          <w:b/>
          <w:bCs/>
          <w:color w:val="000000" w:themeColor="text1"/>
          <w:spacing w:val="-4"/>
          <w14:textFill>
            <w14:solidFill>
              <w14:schemeClr w14:val="tx1"/>
            </w14:solidFill>
          </w14:textFill>
        </w:rPr>
        <w:t xml:space="preserve">…</w:t>
      </w:r>
      <w:r/>
    </w:p>
    <w:p>
      <w:pPr>
        <w:ind w:left="554"/>
        <w:spacing w:before="60" w:line="327" w:lineRule="exact"/>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spacing w:val="-5"/>
          <w:position w:val="3"/>
          <w14:textFill>
            <w14:solidFill>
              <w14:schemeClr w14:val="tx1"/>
            </w14:solidFill>
          </w14:textFill>
        </w:rPr>
        <w:t xml:space="preserve">……</w:t>
      </w:r>
      <w:r/>
    </w:p>
    <w:p>
      <w:pPr>
        <w:ind w:left="551"/>
        <w:spacing w:before="15" w:line="216"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14:textFill>
            <w14:solidFill>
              <w14:schemeClr w14:val="tx1"/>
            </w14:solidFill>
          </w14:textFill>
        </w:rPr>
        <w:t xml:space="preserve">注：以上内容体现需要供应商进行物业管理的物业的情况、边界、范围。指标的设置要充</w:t>
      </w:r>
      <w:r>
        <w:rPr>
          <w:rFonts w:ascii="楷体" w:hAnsi="楷体" w:eastAsia="楷体" w:cs="楷体"/>
          <w:color w:val="000000" w:themeColor="text1"/>
          <w:spacing w:val="-1"/>
          <w14:textFill>
            <w14:solidFill>
              <w14:schemeClr w14:val="tx1"/>
            </w14:solidFill>
          </w14:textFill>
        </w:rPr>
        <w:t xml:space="preserve">分考虑可能影响供应商报价和项目实施风险的因素。</w:t>
      </w:r>
      <w:r/>
    </w:p>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w:t>
      </w:r>
      <w:r>
        <w:rPr>
          <w:rFonts w:ascii="微软雅黑" w:hAnsi="微软雅黑" w:eastAsia="微软雅黑" w:cs="微软雅黑"/>
          <w:b/>
          <w:bCs/>
          <w:color w:val="000000" w:themeColor="text1"/>
          <w:spacing w:val="-1"/>
          <w14:textFill>
            <w14:solidFill>
              <w14:schemeClr w14:val="tx1"/>
            </w14:solidFill>
          </w14:textFill>
        </w:rPr>
        <w:t xml:space="preserve">物业管理服务内容及标准</w:t>
      </w:r>
      <w:r/>
    </w:p>
    <w:p>
      <w:pPr>
        <w:spacing w:line="31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11"/>
        <w:ind w:left="541"/>
        <w:spacing w:before="68" w:line="220" w:lineRule="auto"/>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 xml:space="preserve">物业管理服务包括基本服务、房屋维护服务、</w:t>
      </w:r>
      <w:r>
        <w:rPr>
          <w:color w:val="000000" w:themeColor="text1"/>
          <w:spacing w:val="-24"/>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 xml:space="preserve">公用设施</w:t>
      </w:r>
      <w:r>
        <w:rPr>
          <w:color w:val="000000" w:themeColor="text1"/>
          <w:spacing w:val="-2"/>
          <w:sz w:val="21"/>
          <w:szCs w:val="21"/>
          <w14:textFill>
            <w14:solidFill>
              <w14:schemeClr w14:val="tx1"/>
            </w14:solidFill>
          </w14:textFill>
        </w:rPr>
        <w:t xml:space="preserve">设备维护服务、保洁服务、绿化服务、保安服务、会议服务等。</w:t>
      </w:r>
      <w:r/>
    </w:p>
    <w:p>
      <w:pPr>
        <w:ind w:left="541"/>
        <w:spacing w:before="91"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3.1</w:t>
      </w:r>
      <w:r>
        <w:rPr>
          <w:rFonts w:ascii="微软雅黑" w:hAnsi="微软雅黑" w:eastAsia="微软雅黑" w:cs="微软雅黑"/>
          <w:b/>
          <w:bCs/>
          <w:color w:val="000000" w:themeColor="text1"/>
          <w:spacing w:val="-1"/>
          <w14:textFill>
            <w14:solidFill>
              <w14:schemeClr w14:val="tx1"/>
            </w14:solidFill>
          </w14:textFill>
        </w:rPr>
        <w:t xml:space="preserve">基本服务</w:t>
      </w:r>
      <w:r/>
    </w:p>
    <w:p>
      <w:pPr>
        <w:spacing w:line="2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460"/>
        </w:trPr>
        <w:tc>
          <w:tcPr>
            <w:tcBorders>
              <w:bottom w:val="none" w:color="000000" w:sz="4" w:space="0"/>
            </w:tcBorders>
            <w:tcW w:w="1236" w:type="dxa"/>
            <w:vAlign w:val="top"/>
            <w:vMerge w:val="restart"/>
            <w:textDirection w:val="lrTb"/>
            <w:noWrap w:val="false"/>
          </w:tcPr>
          <w:p>
            <w:pPr>
              <w:spacing w:line="29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9"/>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Borders>
              <w:bottom w:val="none" w:color="000000" w:sz="4" w:space="0"/>
            </w:tcBorders>
            <w:tcW w:w="3294" w:type="dxa"/>
            <w:vAlign w:val="top"/>
            <w:vMerge w:val="restart"/>
            <w:textDirection w:val="lrTb"/>
            <w:noWrap w:val="false"/>
          </w:tcPr>
          <w:p>
            <w:pPr>
              <w:spacing w:line="25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49"/>
              <w:spacing w:before="68" w:line="221" w:lineRule="auto"/>
              <w:rPr>
                <w:color w:val="000000" w:themeColor="text1"/>
                <w14:textFill>
                  <w14:solidFill>
                    <w14:schemeClr w14:val="tx1"/>
                  </w14:solidFill>
                </w14:textFill>
              </w:rPr>
            </w:pPr>
            <w:r>
              <w:rPr>
                <w:color w:val="000000" w:themeColor="text1"/>
                <w:spacing w:val="-9"/>
                <w14:textFill>
                  <w14:solidFill>
                    <w14:schemeClr w14:val="tx1"/>
                  </w14:solidFill>
                </w14:textFill>
              </w:rPr>
              <w:t xml:space="preserve">目标与责任</w:t>
            </w:r>
            <w:r/>
          </w:p>
        </w:tc>
        <w:tc>
          <w:tcPr>
            <w:tcW w:w="10020" w:type="dxa"/>
            <w:vAlign w:val="top"/>
            <w:textDirection w:val="lrTb"/>
            <w:noWrap w:val="false"/>
          </w:tcPr>
          <w:p>
            <w:pPr>
              <w:pStyle w:val="1535"/>
              <w:jc w:val="center"/>
              <w:spacing w:before="90" w:line="220" w:lineRule="auto"/>
              <w:rPr>
                <w:color w:val="000000" w:themeColor="text1"/>
                <w14:textFill>
                  <w14:solidFill>
                    <w14:schemeClr w14:val="tx1"/>
                  </w14:solidFill>
                </w14:textFill>
              </w:rPr>
            </w:pPr>
            <w:r>
              <w:rPr>
                <w:rFonts w:ascii="Wingdings" w:hAnsi="Wingdings" w:cs="Wingdings"/>
                <w:color w:val="000000" w:themeColor="text1"/>
                <w:spacing w:val="-2"/>
                <w:lang w:eastAsia="zh-CN"/>
                <w14:textFill>
                  <w14:solidFill>
                    <w14:schemeClr w14:val="tx1"/>
                  </w14:solidFill>
                </w14:textFill>
              </w:rPr>
              <w:t xml:space="preserve"></w:t>
            </w: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8"/>
                <w14:textFill>
                  <w14:solidFill>
                    <w14:schemeClr w14:val="tx1"/>
                  </w14:solidFill>
                </w14:textFill>
              </w:rPr>
              <w:t xml:space="preserve">（</w:t>
            </w:r>
            <w:r>
              <w:rPr>
                <w:rFonts w:ascii="Calibri" w:hAnsi="Calibri" w:eastAsia="Calibri" w:cs="Calibri"/>
                <w:color w:val="000000" w:themeColor="text1"/>
                <w:spacing w:val="-8"/>
                <w14:textFill>
                  <w14:solidFill>
                    <w14:schemeClr w14:val="tx1"/>
                  </w14:solidFill>
                </w14:textFill>
              </w:rPr>
              <w:t xml:space="preserve">1</w:t>
            </w:r>
            <w:r>
              <w:rPr>
                <w:color w:val="000000" w:themeColor="text1"/>
                <w:spacing w:val="-8"/>
                <w14:textFill>
                  <w14:solidFill>
                    <w14:schemeClr w14:val="tx1"/>
                  </w14:solidFill>
                </w14:textFill>
              </w:rPr>
              <w:t xml:space="preserve">）结合采购人要求及物业服务实际情况，</w:t>
            </w:r>
            <w:r>
              <w:rPr>
                <w:color w:val="000000" w:themeColor="text1"/>
                <w:spacing w:val="-53"/>
                <w14:textFill>
                  <w14:solidFill>
                    <w14:schemeClr w14:val="tx1"/>
                  </w14:solidFill>
                </w14:textFill>
              </w:rPr>
              <w:t xml:space="preserve"> </w:t>
            </w:r>
            <w:r>
              <w:rPr>
                <w:color w:val="000000" w:themeColor="text1"/>
                <w:spacing w:val="-8"/>
                <w14:textFill>
                  <w14:solidFill>
                    <w14:schemeClr w14:val="tx1"/>
                  </w14:solidFill>
                </w14:textFill>
              </w:rPr>
              <w:t xml:space="preserve">制定年度管理目标，</w:t>
            </w:r>
            <w:r>
              <w:rPr>
                <w:color w:val="000000" w:themeColor="text1"/>
                <w:spacing w:val="-34"/>
                <w14:textFill>
                  <w14:solidFill>
                    <w14:schemeClr w14:val="tx1"/>
                  </w14:solidFill>
                </w14:textFill>
              </w:rPr>
              <w:t xml:space="preserve"> </w:t>
            </w:r>
            <w:r>
              <w:rPr>
                <w:color w:val="000000" w:themeColor="text1"/>
                <w:spacing w:val="-8"/>
                <w14:textFill>
                  <w14:solidFill>
                    <w14:schemeClr w14:val="tx1"/>
                  </w14:solidFill>
                </w14:textFill>
              </w:rPr>
              <w:t xml:space="preserve">明确责任分工，</w:t>
            </w:r>
            <w:r>
              <w:rPr>
                <w:color w:val="000000" w:themeColor="text1"/>
                <w:spacing w:val="-23"/>
                <w14:textFill>
                  <w14:solidFill>
                    <w14:schemeClr w14:val="tx1"/>
                  </w14:solidFill>
                </w14:textFill>
              </w:rPr>
              <w:t xml:space="preserve"> </w:t>
            </w:r>
            <w:r>
              <w:rPr>
                <w:color w:val="000000" w:themeColor="text1"/>
                <w:spacing w:val="-8"/>
                <w14:textFill>
                  <w14:solidFill>
                    <w14:schemeClr w14:val="tx1"/>
                  </w14:solidFill>
                </w14:textFill>
              </w:rPr>
              <w:t xml:space="preserve">并制定配套实施方案。</w:t>
            </w:r>
            <w:r/>
          </w:p>
        </w:tc>
      </w:tr>
      <w:tr>
        <w:trPr>
          <w:trHeight w:val="457"/>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88"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 name="图片 1"/>
                      <wp:cNvGraphicFramePr/>
                      <a:graphic xmlns:a="http://schemas.openxmlformats.org/drawingml/2006/main">
                        <a:graphicData uri="http://schemas.openxmlformats.org/drawingml/2006/picture">
                          <pic:pic xmlns:pic="http://schemas.openxmlformats.org/drawingml/2006/picture">
                            <pic:nvPicPr>
                              <pic:cNvPr id="27" name="图片 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675"/>
        </w:trPr>
        <w:tc>
          <w:tcPr>
            <w:tcBorders>
              <w:bottom w:val="none" w:color="000000" w:sz="4" w:space="0"/>
            </w:tcBorders>
            <w:tcW w:w="1236" w:type="dxa"/>
            <w:vAlign w:val="top"/>
            <w:vMerge w:val="restart"/>
            <w:textDirection w:val="lrTb"/>
            <w:noWrap w:val="false"/>
          </w:tcPr>
          <w:p>
            <w:pPr>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3"/>
              <w:spacing w:before="64"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Borders>
              <w:bottom w:val="none" w:color="000000" w:sz="4" w:space="0"/>
            </w:tcBorders>
            <w:tcW w:w="3294" w:type="dxa"/>
            <w:vAlign w:val="top"/>
            <w:vMerge w:val="restart"/>
            <w:textDirection w:val="lrTb"/>
            <w:noWrap w:val="false"/>
          </w:tcPr>
          <w:p>
            <w:pPr>
              <w:spacing w:line="35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5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服务人员要求</w:t>
            </w:r>
            <w:r/>
          </w:p>
        </w:tc>
        <w:tc>
          <w:tcPr>
            <w:tcW w:w="10020" w:type="dxa"/>
            <w:vAlign w:val="top"/>
            <w:textDirection w:val="lrTb"/>
            <w:noWrap w:val="false"/>
          </w:tcPr>
          <w:p>
            <w:pPr>
              <w:pStyle w:val="1535"/>
              <w:ind w:left="111" w:right="106" w:firstLine="222"/>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）每季度至少开展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次岗位技能、职业素质、服务知识、客户文化、绿色节能环保等教育培训，并</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进行适当形式的考核。</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3"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 name="图片 2"/>
                      <wp:cNvGraphicFramePr/>
                      <a:graphic xmlns:a="http://schemas.openxmlformats.org/drawingml/2006/main">
                        <a:graphicData uri="http://schemas.openxmlformats.org/drawingml/2006/picture">
                          <pic:pic xmlns:pic="http://schemas.openxmlformats.org/drawingml/2006/picture">
                            <pic:nvPicPr>
                              <pic:cNvPr id="31" name="图片 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2</w:t>
            </w:r>
            <w:r>
              <w:rPr>
                <w:color w:val="000000" w:themeColor="text1"/>
                <w:spacing w:val="-3"/>
                <w14:textFill>
                  <w14:solidFill>
                    <w14:schemeClr w14:val="tx1"/>
                  </w14:solidFill>
                </w14:textFill>
              </w:rPr>
              <w:t xml:space="preserve">）根据采购人要求对服务人员进行从业资格审查</w:t>
            </w:r>
            <w:r>
              <w:rPr>
                <w:color w:val="000000" w:themeColor="text1"/>
                <w:spacing w:val="-4"/>
                <w14:textFill>
                  <w14:solidFill>
                    <w14:schemeClr w14:val="tx1"/>
                  </w14:solidFill>
                </w14:textFill>
              </w:rPr>
              <w:t xml:space="preserve">， 审查结果向采购人报备。</w:t>
            </w:r>
            <w:r/>
          </w:p>
        </w:tc>
      </w:tr>
      <w:tr>
        <w:trPr>
          <w:trHeight w:val="690"/>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6" w:right="104" w:firstLine="217"/>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）服务人员的年龄、学历、工作经验及资格条件应当与所在岗位能力要求相匹配，到岗前应当经过</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必要的岗前培训以达到岗位能力要求，国家、行业规定应当取得职业资格证书或特种作业证书的，应当按规</w:t>
            </w:r>
            <w:r/>
          </w:p>
        </w:tc>
      </w:tr>
    </w:tbl>
    <w:p>
      <w:pPr>
        <w:spacing w:line="241" w:lineRule="exact"/>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spacing w:line="241" w:lineRule="exact"/>
        <w:rPr>
          <w:color w:val="000000" w:themeColor="text1"/>
          <w:sz w:val="20"/>
          <w:szCs w:val="20"/>
          <w14:textFill>
            <w14:solidFill>
              <w14:schemeClr w14:val="tx1"/>
            </w14:solidFill>
          </w14:textFill>
        </w:rPr>
        <w:sectPr>
          <w:footerReference w:type="default" r:id="rId18"/>
          <w:footnotePr/>
          <w:endnotePr/>
          <w:type w:val="nextPage"/>
          <w:pgSz w:w="16839" w:h="11907" w:orient="landscape"/>
          <w:pgMar w:top="1012" w:right="1138" w:bottom="1133" w:left="1135" w:header="0" w:footer="919" w:gutter="0"/>
          <w:cols w:num="1" w:sep="0" w:space="720" w:equalWidth="1"/>
          <w:docGrid w:linePitch="360"/>
        </w:sectPr>
      </w:pPr>
      <w:r>
        <w:rPr>
          <w:color w:val="000000" w:themeColor="text1"/>
          <w:sz w:val="20"/>
          <w:szCs w:val="20"/>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Borders>
              <w:bottom w:val="none" w:color="000000" w:sz="4" w:space="0"/>
            </w:tcBorders>
            <w:tcW w:w="1236"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294"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8"/>
              <w:spacing w:before="36"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定持证上岗。</w:t>
            </w:r>
            <w:r/>
          </w:p>
        </w:tc>
      </w:tr>
      <w:tr>
        <w:trPr>
          <w:trHeight w:val="1026"/>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3" w:right="112" w:firstLine="220"/>
              <w:jc w:val="both"/>
              <w:spacing w:before="32" w:line="273"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）如采购人认为服务人员不适应岗位要求或存在其他影响工作的，可要求供应商进行调换。如因供</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应商原因对服务人员进行调换，应当经采购人同意，更换比例不得超过本项目服务人员总数的</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20%</w:t>
            </w:r>
            <w:r>
              <w:rPr>
                <w:color w:val="000000" w:themeColor="text1"/>
                <w:spacing w:val="-2"/>
                <w14:textFill>
                  <w14:solidFill>
                    <w14:schemeClr w14:val="tx1"/>
                  </w14:solidFill>
                </w14:textFill>
              </w:rPr>
              <w:t xml:space="preserve">。本项目</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服务人员不得在其他项目兼职。</w:t>
            </w:r>
            <w:r/>
          </w:p>
        </w:tc>
      </w:tr>
      <w:tr>
        <w:trPr>
          <w:trHeight w:val="461"/>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1"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5</w:t>
            </w:r>
            <w:r>
              <w:rPr>
                <w:color w:val="000000" w:themeColor="text1"/>
                <w:spacing w:val="-2"/>
                <w14:textFill>
                  <w14:solidFill>
                    <w14:schemeClr w14:val="tx1"/>
                  </w14:solidFill>
                </w14:textFill>
              </w:rPr>
              <w:t xml:space="preserve">）着装分类统一，佩戴标识。仪容整洁、姿态端正、举止文明。用语文明礼貌，</w:t>
            </w:r>
            <w:r>
              <w:rPr>
                <w:color w:val="000000" w:themeColor="text1"/>
                <w:spacing w:val="-23"/>
                <w14:textFill>
                  <w14:solidFill>
                    <w14:schemeClr w14:val="tx1"/>
                  </w14:solidFill>
                </w14:textFill>
              </w:rPr>
              <w:t xml:space="preserve"> </w:t>
            </w:r>
            <w:r>
              <w:rPr>
                <w:color w:val="000000" w:themeColor="text1"/>
                <w:spacing w:val="-2"/>
                <w14:textFill>
                  <w14:solidFill>
                    <w14:schemeClr w14:val="tx1"/>
                  </w14:solidFill>
                </w14:textFill>
              </w:rPr>
              <w:t xml:space="preserve">态度温和耐心。</w:t>
            </w:r>
            <w:r/>
          </w:p>
        </w:tc>
      </w:tr>
      <w:tr>
        <w:trPr>
          <w:trHeight w:val="458"/>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88"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 name="图片 3"/>
                      <wp:cNvGraphicFramePr/>
                      <a:graphic xmlns:a="http://schemas.openxmlformats.org/drawingml/2006/main">
                        <a:graphicData uri="http://schemas.openxmlformats.org/drawingml/2006/picture">
                          <pic:pic xmlns:pic="http://schemas.openxmlformats.org/drawingml/2006/picture">
                            <pic:nvPicPr>
                              <pic:cNvPr id="35" name="图片 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Borders>
              <w:bottom w:val="none" w:color="000000" w:sz="4" w:space="0"/>
            </w:tcBorders>
            <w:tcW w:w="3294" w:type="dxa"/>
            <w:vAlign w:val="top"/>
            <w:vMerge w:val="restart"/>
            <w:textDirection w:val="lrTb"/>
            <w:noWrap w:val="false"/>
          </w:tcPr>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0"/>
              <w:spacing w:before="6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保密和思想政治教育</w:t>
            </w:r>
            <w:r/>
          </w:p>
        </w:tc>
        <w:tc>
          <w:tcPr>
            <w:tcW w:w="10020" w:type="dxa"/>
            <w:vAlign w:val="top"/>
            <w:textDirection w:val="lrTb"/>
            <w:noWrap w:val="false"/>
          </w:tcPr>
          <w:p>
            <w:pPr>
              <w:pStyle w:val="1535"/>
              <w:ind w:left="114" w:right="128" w:firstLine="219"/>
              <w:spacing w:before="16" w:line="268"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）建立保密管理制度。制度内容应当包括但不限于：</w:t>
            </w:r>
            <w:r>
              <w:rPr>
                <w:rFonts w:ascii="Calibri" w:hAnsi="Calibri" w:eastAsia="Calibri" w:cs="Calibri"/>
                <w:color w:val="000000" w:themeColor="text1"/>
                <w:spacing w:val="-2"/>
                <w14:textFill>
                  <w14:solidFill>
                    <w14:schemeClr w14:val="tx1"/>
                  </w14:solidFill>
                </w14:textFill>
              </w:rPr>
              <w:t xml:space="preserve">①</w:t>
            </w:r>
            <w:r>
              <w:rPr>
                <w:color w:val="000000" w:themeColor="text1"/>
                <w:spacing w:val="-2"/>
                <w14:textFill>
                  <w14:solidFill>
                    <w14:schemeClr w14:val="tx1"/>
                  </w14:solidFill>
                </w14:textFill>
              </w:rPr>
              <w:t xml:space="preserve">明确重点要害岗位保密职责。</w:t>
            </w:r>
            <w:r>
              <w:rPr>
                <w:color w:val="000000" w:themeColor="text1"/>
                <w:spacing w:val="-20"/>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②</w:t>
            </w:r>
            <w:r>
              <w:rPr>
                <w:color w:val="000000" w:themeColor="text1"/>
                <w:spacing w:val="-2"/>
                <w14:textFill>
                  <w14:solidFill>
                    <w14:schemeClr w14:val="tx1"/>
                  </w14:solidFill>
                </w14:textFill>
              </w:rPr>
              <w:t xml:space="preserve">对涉密工</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作岗位的保密要求。</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1"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）根据采购人要求与涉密工作岗位的服务人员签订保密协议。保密协议应当向采购人报备。</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2" w:right="104" w:firstLine="221"/>
              <w:jc w:val="both"/>
              <w:spacing w:before="32" w:line="274"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）每季度至少开展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次对服务人员进行保密、</w:t>
            </w:r>
            <w:r>
              <w:rPr>
                <w:color w:val="000000" w:themeColor="text1"/>
                <w:spacing w:val="-2"/>
                <w14:textFill>
                  <w14:solidFill>
                    <w14:schemeClr w14:val="tx1"/>
                  </w14:solidFill>
                </w14:textFill>
              </w:rPr>
              <w:t xml:space="preserve">思想政治教育的培训，提高服务人员保密意识和思想</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政治意识。新入职员工应当接受保密、思想政治教育培训，进行必要的人员经历审查，合格后签订保密协议</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方可上岗。</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1"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4</w:t>
            </w:r>
            <w:r>
              <w:rPr>
                <w:color w:val="000000" w:themeColor="text1"/>
                <w:spacing w:val="-2"/>
                <w14:textFill>
                  <w14:solidFill>
                    <w14:schemeClr w14:val="tx1"/>
                  </w14:solidFill>
                </w14:textFill>
              </w:rPr>
              <w:t xml:space="preserve">）发现服务人员违法违规或重大过失，</w:t>
            </w:r>
            <w:r>
              <w:rPr>
                <w:color w:val="000000" w:themeColor="text1"/>
                <w:spacing w:val="-24"/>
                <w14:textFill>
                  <w14:solidFill>
                    <w14:schemeClr w14:val="tx1"/>
                  </w14:solidFill>
                </w14:textFill>
              </w:rPr>
              <w:t xml:space="preserve"> </w:t>
            </w:r>
            <w:r>
              <w:rPr>
                <w:color w:val="000000" w:themeColor="text1"/>
                <w:spacing w:val="-3"/>
                <w14:textFill>
                  <w14:solidFill>
                    <w14:schemeClr w14:val="tx1"/>
                  </w14:solidFill>
                </w14:textFill>
              </w:rPr>
              <w:t xml:space="preserve">及时报告采购人，并采取必要补救措施。</w:t>
            </w:r>
            <w:r/>
          </w:p>
        </w:tc>
      </w:tr>
      <w:tr>
        <w:trPr>
          <w:trHeight w:val="458"/>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1"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 name="图片 4"/>
                      <wp:cNvGraphicFramePr/>
                      <a:graphic xmlns:a="http://schemas.openxmlformats.org/drawingml/2006/main">
                        <a:graphicData uri="http://schemas.openxmlformats.org/drawingml/2006/picture">
                          <pic:pic xmlns:pic="http://schemas.openxmlformats.org/drawingml/2006/picture">
                            <pic:nvPicPr>
                              <pic:cNvPr id="28" name="图片 4"/>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36" w:type="dxa"/>
            <w:vAlign w:val="top"/>
            <w:vMerge w:val="restart"/>
            <w:textDirection w:val="lrTb"/>
            <w:noWrap w:val="false"/>
          </w:tcPr>
          <w:p>
            <w:pPr>
              <w:spacing w:line="28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6"/>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Borders>
              <w:bottom w:val="none" w:color="000000" w:sz="4" w:space="0"/>
            </w:tcBorders>
            <w:tcW w:w="3294" w:type="dxa"/>
            <w:vAlign w:val="top"/>
            <w:vMerge w:val="restart"/>
            <w:textDirection w:val="lrTb"/>
            <w:noWrap w:val="false"/>
          </w:tcPr>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0"/>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档案管理</w:t>
            </w:r>
            <w:r/>
          </w:p>
        </w:tc>
        <w:tc>
          <w:tcPr>
            <w:tcW w:w="10020" w:type="dxa"/>
            <w:vAlign w:val="top"/>
            <w:textDirection w:val="lrTb"/>
            <w:noWrap w:val="false"/>
          </w:tcPr>
          <w:p>
            <w:pPr>
              <w:pStyle w:val="1535"/>
              <w:ind w:left="334"/>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）建立物业信息，</w:t>
            </w:r>
            <w:r>
              <w:rPr>
                <w:color w:val="000000" w:themeColor="text1"/>
                <w:spacing w:val="-21"/>
                <w14:textFill>
                  <w14:solidFill>
                    <w14:schemeClr w14:val="tx1"/>
                  </w14:solidFill>
                </w14:textFill>
              </w:rPr>
              <w:t xml:space="preserve"> </w:t>
            </w:r>
            <w:r>
              <w:rPr>
                <w:color w:val="000000" w:themeColor="text1"/>
                <w:spacing w:val="-2"/>
                <w14:textFill>
                  <w14:solidFill>
                    <w14:schemeClr w14:val="tx1"/>
                  </w14:solidFill>
                </w14:textFill>
              </w:rPr>
              <w:t xml:space="preserve">准确、及时地对文件资料和服务记录进行归档保存，并确保其物理安全。</w:t>
            </w:r>
            <w:r/>
          </w:p>
        </w:tc>
      </w:tr>
      <w:tr>
        <w:trPr>
          <w:trHeight w:val="2046"/>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2" w:right="50" w:firstLine="221"/>
              <w:jc w:val="both"/>
              <w:spacing w:before="15" w:line="28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）档案和记录齐全，包括但不限于：</w:t>
            </w:r>
            <w:r>
              <w:rPr>
                <w:rFonts w:ascii="Calibri" w:hAnsi="Calibri" w:eastAsia="Calibri" w:cs="Calibri"/>
                <w:color w:val="000000" w:themeColor="text1"/>
                <w14:textFill>
                  <w14:solidFill>
                    <w14:schemeClr w14:val="tx1"/>
                  </w14:solidFill>
                </w14:textFill>
              </w:rPr>
              <w:t xml:space="preserve">①</w:t>
            </w:r>
            <w:r>
              <w:rPr>
                <w:color w:val="000000" w:themeColor="text1"/>
                <w14:textFill>
                  <w14:solidFill>
                    <w14:schemeClr w14:val="tx1"/>
                  </w14:solidFill>
                </w14:textFill>
              </w:rPr>
              <w:t xml:space="preserve">采购人建议与投诉等。教育培训和考核记录。保密、思想  </w:t>
            </w:r>
            <w:r>
              <w:rPr>
                <w:color w:val="000000" w:themeColor="text1"/>
                <w:spacing w:val="-4"/>
                <w14:textFill>
                  <w14:solidFill>
                    <w14:schemeClr w14:val="tx1"/>
                  </w14:solidFill>
                </w14:textFill>
              </w:rPr>
              <w:t xml:space="preserve">政治教育培训记录。</w:t>
            </w:r>
            <w:r>
              <w:rPr>
                <w:color w:val="000000" w:themeColor="text1"/>
                <w:spacing w:val="-9"/>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②</w:t>
            </w:r>
            <w:r>
              <w:rPr>
                <w:color w:val="000000" w:themeColor="text1"/>
                <w:spacing w:val="-4"/>
                <w14:textFill>
                  <w14:solidFill>
                    <w14:schemeClr w14:val="tx1"/>
                  </w14:solidFill>
                </w14:textFill>
              </w:rPr>
              <w:t xml:space="preserve">房屋维护服务：房屋台账、使用说明、房屋装修、维保记录等。</w:t>
            </w:r>
            <w:r>
              <w:rPr>
                <w:color w:val="000000" w:themeColor="text1"/>
                <w:spacing w:val="-21"/>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③</w:t>
            </w:r>
            <w:r>
              <w:rPr>
                <w:color w:val="000000" w:themeColor="text1"/>
                <w:spacing w:val="-4"/>
                <w14:textFill>
                  <w14:solidFill>
                    <w14:schemeClr w14:val="tx1"/>
                  </w14:solidFill>
                </w14:textFill>
              </w:rPr>
              <w:t xml:space="preserve">公用设施设备维</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护服务：设备台账、设备卡、使用说明、维保记录、巡查记录、 设施设备安全运行、设施设备定期巡检、维</w:t>
            </w:r>
            <w:r>
              <w:rPr>
                <w:color w:val="000000" w:themeColor="text1"/>
                <w:spacing w:val="11"/>
                <w14:textFill>
                  <w14:solidFill>
                    <w14:schemeClr w14:val="tx1"/>
                  </w14:solidFill>
                </w14:textFill>
              </w:rPr>
              <w:t xml:space="preserve"> </w:t>
            </w:r>
            <w:r>
              <w:rPr>
                <w:color w:val="000000" w:themeColor="text1"/>
                <w:spacing w:val="-2"/>
                <w14:textFill>
                  <w14:solidFill>
                    <w14:schemeClr w14:val="tx1"/>
                  </w14:solidFill>
                </w14:textFill>
              </w:rPr>
              <w:t xml:space="preserve">护保养、维修档案等。</w:t>
            </w:r>
            <w:r>
              <w:rPr>
                <w:color w:val="000000" w:themeColor="text1"/>
                <w:spacing w:val="-21"/>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④</w:t>
            </w:r>
            <w:r>
              <w:rPr>
                <w:color w:val="000000" w:themeColor="text1"/>
                <w:spacing w:val="-2"/>
                <w14:textFill>
                  <w14:solidFill>
                    <w14:schemeClr w14:val="tx1"/>
                  </w14:solidFill>
                </w14:textFill>
              </w:rPr>
              <w:t xml:space="preserve">保安服务：监控记录、突发事</w:t>
            </w:r>
            <w:r>
              <w:rPr>
                <w:color w:val="000000" w:themeColor="text1"/>
                <w:spacing w:val="-3"/>
                <w14:textFill>
                  <w14:solidFill>
                    <w14:schemeClr w14:val="tx1"/>
                  </w14:solidFill>
                </w14:textFill>
              </w:rPr>
              <w:t xml:space="preserve">件演习与处置记录等。</w:t>
            </w:r>
            <w:r>
              <w:rPr>
                <w:rFonts w:ascii="Calibri" w:hAnsi="Calibri" w:eastAsia="Calibri" w:cs="Calibri"/>
                <w:color w:val="000000" w:themeColor="text1"/>
                <w:spacing w:val="-3"/>
                <w14:textFill>
                  <w14:solidFill>
                    <w14:schemeClr w14:val="tx1"/>
                  </w14:solidFill>
                </w14:textFill>
              </w:rPr>
              <w:t xml:space="preserve">⑤</w:t>
            </w:r>
            <w:r>
              <w:rPr>
                <w:color w:val="000000" w:themeColor="text1"/>
                <w:spacing w:val="-3"/>
                <w14:textFill>
                  <w14:solidFill>
                    <w14:schemeClr w14:val="tx1"/>
                  </w14:solidFill>
                </w14:textFill>
              </w:rPr>
              <w:t xml:space="preserve">保洁服务：工作日志、清 洁检查表、用品清单、客户反馈表等。</w:t>
            </w:r>
            <w:r>
              <w:rPr>
                <w:rFonts w:ascii="Calibri" w:hAnsi="Calibri" w:eastAsia="Calibri" w:cs="Calibri"/>
                <w:color w:val="000000" w:themeColor="text1"/>
                <w:spacing w:val="-3"/>
                <w14:textFill>
                  <w14:solidFill>
                    <w14:schemeClr w14:val="tx1"/>
                  </w14:solidFill>
                </w14:textFill>
              </w:rPr>
              <w:t xml:space="preserve">⑥</w:t>
            </w:r>
            <w:r>
              <w:rPr>
                <w:color w:val="000000" w:themeColor="text1"/>
                <w:spacing w:val="-3"/>
                <w14:textFill>
                  <w14:solidFill>
                    <w14:schemeClr w14:val="tx1"/>
                  </w14:solidFill>
                </w14:textFill>
              </w:rPr>
              <w:t xml:space="preserve">绿化服务：绿化总平面图、</w:t>
            </w:r>
            <w:r>
              <w:rPr>
                <w:color w:val="000000" w:themeColor="text1"/>
                <w:spacing w:val="-4"/>
                <w14:textFill>
                  <w14:solidFill>
                    <w14:schemeClr w14:val="tx1"/>
                  </w14:solidFill>
                </w14:textFill>
              </w:rPr>
              <w:t xml:space="preserve">清洁整改记录、消杀记录等。</w:t>
            </w:r>
            <w:r>
              <w:rPr>
                <w:rFonts w:ascii="Calibri" w:hAnsi="Calibri" w:eastAsia="Calibri" w:cs="Calibri"/>
                <w:color w:val="000000" w:themeColor="text1"/>
                <w:spacing w:val="-4"/>
                <w14:textFill>
                  <w14:solidFill>
                    <w14:schemeClr w14:val="tx1"/>
                  </w14:solidFill>
                </w14:textFill>
              </w:rPr>
              <w:t xml:space="preserve">⑦</w:t>
            </w:r>
            <w:r>
              <w:rPr>
                <w:color w:val="000000" w:themeColor="text1"/>
                <w:spacing w:val="-4"/>
                <w14:textFill>
                  <w14:solidFill>
                    <w14:schemeClr w14:val="tx1"/>
                  </w14:solidFill>
                </w14:textFill>
              </w:rPr>
              <w:t xml:space="preserve">其他：</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客户信息、财务明细、合同协议、信报信息登记、大件物品进出登记等。</w:t>
            </w:r>
            <w:r/>
          </w:p>
        </w:tc>
      </w:tr>
      <w:tr>
        <w:trPr>
          <w:trHeight w:val="691"/>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34" w:right="104" w:firstLine="199"/>
              <w:spacing w:before="36"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）遵守采购人的信息、档案资料保密要求，未经许可，不得将建筑物平面图等资料转作其他用途或</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向其他单位、个人提供。</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9"/>
          <w:footnotePr/>
          <w:endnotePr/>
          <w:type w:val="nextPage"/>
          <w:pgSz w:w="16839" w:h="11907" w:orient="landscape"/>
          <w:pgMar w:top="1012" w:right="1147"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Borders>
              <w:bottom w:val="none" w:color="000000" w:sz="4" w:space="0"/>
            </w:tcBorders>
            <w:tcW w:w="1236"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294"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7"/>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4</w:t>
            </w:r>
            <w:r>
              <w:rPr>
                <w:color w:val="000000" w:themeColor="text1"/>
                <w:spacing w:val="-3"/>
                <w14:textFill>
                  <w14:solidFill>
                    <w14:schemeClr w14:val="tx1"/>
                  </w14:solidFill>
                </w14:textFill>
              </w:rPr>
              <w:t xml:space="preserve">）履约结束后，相关资料交还采购人，</w:t>
            </w:r>
            <w:r>
              <w:rPr>
                <w:color w:val="000000" w:themeColor="text1"/>
                <w:spacing w:val="-24"/>
                <w14:textFill>
                  <w14:solidFill>
                    <w14:schemeClr w14:val="tx1"/>
                  </w14:solidFill>
                </w14:textFill>
              </w:rPr>
              <w:t xml:space="preserve"> </w:t>
            </w:r>
            <w:r>
              <w:rPr>
                <w:color w:val="000000" w:themeColor="text1"/>
                <w:spacing w:val="-3"/>
                <w14:textFill>
                  <w14:solidFill>
                    <w14:schemeClr w14:val="tx1"/>
                  </w14:solidFill>
                </w14:textFill>
              </w:rPr>
              <w:t xml:space="preserve">采购人按政府采购相关规定存档。</w:t>
            </w:r>
            <w:r/>
          </w:p>
        </w:tc>
      </w:tr>
      <w:tr>
        <w:trPr>
          <w:trHeight w:val="460"/>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89"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 name="图片 5"/>
                      <wp:cNvGraphicFramePr/>
                      <a:graphic xmlns:a="http://schemas.openxmlformats.org/drawingml/2006/main">
                        <a:graphicData uri="http://schemas.openxmlformats.org/drawingml/2006/picture">
                          <pic:pic xmlns:pic="http://schemas.openxmlformats.org/drawingml/2006/picture">
                            <pic:nvPicPr>
                              <pic:cNvPr id="20" name="图片 5"/>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36" w:type="dxa"/>
            <w:vAlign w:val="top"/>
            <w:vMerge w:val="restart"/>
            <w:textDirection w:val="lrTb"/>
            <w:noWrap w:val="false"/>
          </w:tcPr>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5"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Borders>
              <w:bottom w:val="none" w:color="000000" w:sz="4" w:space="0"/>
            </w:tcBorders>
            <w:tcW w:w="3294" w:type="dxa"/>
            <w:vAlign w:val="top"/>
            <w:vMerge w:val="restart"/>
            <w:textDirection w:val="lrTb"/>
            <w:noWrap w:val="false"/>
          </w:tcPr>
          <w:p>
            <w:pPr>
              <w:spacing w:line="29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1"/>
              <w:spacing w:before="68"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分包供应商管理</w:t>
            </w:r>
            <w:r/>
          </w:p>
        </w:tc>
        <w:tc>
          <w:tcPr>
            <w:tcW w:w="10020" w:type="dxa"/>
            <w:vAlign w:val="top"/>
            <w:textDirection w:val="lrTb"/>
            <w:noWrap w:val="false"/>
          </w:tcPr>
          <w:p>
            <w:pPr>
              <w:pStyle w:val="1535"/>
              <w:ind w:left="334"/>
              <w:spacing w:before="89"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 name="图片 6"/>
                      <wp:cNvGraphicFramePr/>
                      <a:graphic xmlns:a="http://schemas.openxmlformats.org/drawingml/2006/main">
                        <a:graphicData uri="http://schemas.openxmlformats.org/drawingml/2006/picture">
                          <pic:pic xmlns:pic="http://schemas.openxmlformats.org/drawingml/2006/picture">
                            <pic:nvPicPr>
                              <pic:cNvPr id="32" name="图片 6"/>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）合理控制外包服务人员数量和流动率。</w:t>
            </w:r>
            <w:r/>
          </w:p>
        </w:tc>
      </w:tr>
      <w:tr>
        <w:trPr>
          <w:trHeight w:val="459"/>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 name="图片 7"/>
                      <wp:cNvGraphicFramePr/>
                      <a:graphic xmlns:a="http://schemas.openxmlformats.org/drawingml/2006/main">
                        <a:graphicData uri="http://schemas.openxmlformats.org/drawingml/2006/picture">
                          <pic:pic xmlns:pic="http://schemas.openxmlformats.org/drawingml/2006/picture">
                            <pic:nvPicPr>
                              <pic:cNvPr id="29" name="图片 7"/>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）根据采购人要求明确对分包供应商的要求，确定工作流程。</w:t>
            </w:r>
            <w:r/>
          </w:p>
        </w:tc>
      </w:tr>
      <w:tr>
        <w:trPr>
          <w:trHeight w:val="460"/>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 name="图片 8"/>
                      <wp:cNvGraphicFramePr/>
                      <a:graphic xmlns:a="http://schemas.openxmlformats.org/drawingml/2006/main">
                        <a:graphicData uri="http://schemas.openxmlformats.org/drawingml/2006/picture">
                          <pic:pic xmlns:pic="http://schemas.openxmlformats.org/drawingml/2006/picture">
                            <pic:nvPicPr>
                              <pic:cNvPr id="30" name="图片 8"/>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3</w:t>
            </w:r>
            <w:r>
              <w:rPr>
                <w:color w:val="000000" w:themeColor="text1"/>
                <w:spacing w:val="-2"/>
                <w14:textFill>
                  <w14:solidFill>
                    <w14:schemeClr w14:val="tx1"/>
                  </w14:solidFill>
                </w14:textFill>
              </w:rPr>
              <w:t xml:space="preserve">）明确安全管理责任和保密责任，</w:t>
            </w:r>
            <w:r>
              <w:rPr>
                <w:color w:val="000000" w:themeColor="text1"/>
                <w:spacing w:val="-23"/>
                <w14:textFill>
                  <w14:solidFill>
                    <w14:schemeClr w14:val="tx1"/>
                  </w14:solidFill>
                </w14:textFill>
              </w:rPr>
              <w:t xml:space="preserve"> </w:t>
            </w:r>
            <w:r>
              <w:rPr>
                <w:color w:val="000000" w:themeColor="text1"/>
                <w:spacing w:val="-2"/>
                <w14:textFill>
                  <w14:solidFill>
                    <w14:schemeClr w14:val="tx1"/>
                  </w14:solidFill>
                </w14:textFill>
              </w:rPr>
              <w:t xml:space="preserve">签订安全</w:t>
            </w:r>
            <w:r>
              <w:rPr>
                <w:color w:val="000000" w:themeColor="text1"/>
                <w:spacing w:val="-3"/>
                <w14:textFill>
                  <w14:solidFill>
                    <w14:schemeClr w14:val="tx1"/>
                  </w14:solidFill>
                </w14:textFill>
              </w:rPr>
              <w:t xml:space="preserve">管理责任书和保密责任书。</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0" w:line="219"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 name="图片 9"/>
                      <wp:cNvGraphicFramePr/>
                      <a:graphic xmlns:a="http://schemas.openxmlformats.org/drawingml/2006/main">
                        <a:graphicData uri="http://schemas.openxmlformats.org/drawingml/2006/picture">
                          <pic:pic xmlns:pic="http://schemas.openxmlformats.org/drawingml/2006/picture">
                            <pic:nvPicPr>
                              <pic:cNvPr id="21" name="图片 9"/>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3"/>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4</w:t>
            </w:r>
            <w:r>
              <w:rPr>
                <w:color w:val="000000" w:themeColor="text1"/>
                <w:spacing w:val="-4"/>
                <w14:textFill>
                  <w14:solidFill>
                    <w14:schemeClr w14:val="tx1"/>
                  </w14:solidFill>
                </w14:textFill>
              </w:rPr>
              <w:t xml:space="preserve">）开展服务检查和监管， 评估服务效果，必要时进行服务流程调整。</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3" name="图片 10"/>
                      <wp:cNvGraphicFramePr/>
                      <a:graphic xmlns:a="http://schemas.openxmlformats.org/drawingml/2006/main">
                        <a:graphicData uri="http://schemas.openxmlformats.org/drawingml/2006/picture">
                          <pic:pic xmlns:pic="http://schemas.openxmlformats.org/drawingml/2006/picture">
                            <pic:nvPicPr>
                              <pic:cNvPr id="25" name="图片 10"/>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6"/>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5</w:t>
            </w:r>
            <w:r>
              <w:rPr>
                <w:color w:val="000000" w:themeColor="text1"/>
                <w:spacing w:val="-5"/>
                <w14:textFill>
                  <w14:solidFill>
                    <w14:schemeClr w14:val="tx1"/>
                  </w14:solidFill>
                </w14:textFill>
              </w:rPr>
              <w:t xml:space="preserve">）根据工作反馈意见与建议，</w:t>
            </w:r>
            <w:r>
              <w:rPr>
                <w:color w:val="000000" w:themeColor="text1"/>
                <w:spacing w:val="-21"/>
                <w14:textFill>
                  <w14:solidFill>
                    <w14:schemeClr w14:val="tx1"/>
                  </w14:solidFill>
                </w14:textFill>
              </w:rPr>
              <w:t xml:space="preserve"> </w:t>
            </w:r>
            <w:r>
              <w:rPr>
                <w:color w:val="000000" w:themeColor="text1"/>
                <w:spacing w:val="-5"/>
                <w14:textFill>
                  <w14:solidFill>
                    <w14:schemeClr w14:val="tx1"/>
                  </w14:solidFill>
                </w14:textFill>
              </w:rPr>
              <w:t xml:space="preserve">持续提升服务品质。</w:t>
            </w:r>
            <w:r/>
          </w:p>
        </w:tc>
      </w:tr>
      <w:tr>
        <w:trPr>
          <w:trHeight w:val="460"/>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4" name="图片 11"/>
                      <wp:cNvGraphicFramePr/>
                      <a:graphic xmlns:a="http://schemas.openxmlformats.org/drawingml/2006/main">
                        <a:graphicData uri="http://schemas.openxmlformats.org/drawingml/2006/picture">
                          <pic:pic xmlns:pic="http://schemas.openxmlformats.org/drawingml/2006/picture">
                            <pic:nvPicPr>
                              <pic:cNvPr id="22" name="图片 1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7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2"/>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6</w:t>
            </w:r>
            <w:r/>
          </w:p>
        </w:tc>
        <w:tc>
          <w:tcPr>
            <w:tcBorders>
              <w:bottom w:val="none" w:color="000000" w:sz="4" w:space="0"/>
            </w:tcBorders>
            <w:tcW w:w="3294" w:type="dxa"/>
            <w:vAlign w:val="top"/>
            <w:vMerge w:val="restart"/>
            <w:textDirection w:val="lrTb"/>
            <w:noWrap w:val="false"/>
          </w:tcPr>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服务改进</w:t>
            </w:r>
            <w:r/>
          </w:p>
        </w:tc>
        <w:tc>
          <w:tcPr>
            <w:tcW w:w="10020" w:type="dxa"/>
            <w:vAlign w:val="top"/>
            <w:textDirection w:val="lrTb"/>
            <w:noWrap w:val="false"/>
          </w:tcPr>
          <w:p>
            <w:pPr>
              <w:pStyle w:val="1535"/>
              <w:ind w:left="118" w:right="104" w:firstLine="215"/>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）明确负责人，定期对物业服务过程进行自查，</w:t>
            </w:r>
            <w:r>
              <w:rPr>
                <w:color w:val="000000" w:themeColor="text1"/>
                <w:spacing w:val="-27"/>
                <w14:textFill>
                  <w14:solidFill>
                    <w14:schemeClr w14:val="tx1"/>
                  </w14:solidFill>
                </w14:textFill>
              </w:rPr>
              <w:t xml:space="preserve"> </w:t>
            </w:r>
            <w:r>
              <w:rPr>
                <w:color w:val="000000" w:themeColor="text1"/>
                <w:spacing w:val="-4"/>
                <w14:textFill>
                  <w14:solidFill>
                    <w14:schemeClr w14:val="tx1"/>
                  </w14:solidFill>
                </w14:textFill>
              </w:rPr>
              <w:t xml:space="preserve">结合反馈意见与评价结果采</w:t>
            </w:r>
            <w:r>
              <w:rPr>
                <w:color w:val="000000" w:themeColor="text1"/>
                <w:spacing w:val="-5"/>
                <w14:textFill>
                  <w14:solidFill>
                    <w14:schemeClr w14:val="tx1"/>
                  </w14:solidFill>
                </w14:textFill>
              </w:rPr>
              <w:t xml:space="preserve">取改进措施，</w:t>
            </w:r>
            <w:r>
              <w:rPr>
                <w:color w:val="000000" w:themeColor="text1"/>
                <w:spacing w:val="-30"/>
                <w14:textFill>
                  <w14:solidFill>
                    <w14:schemeClr w14:val="tx1"/>
                  </w14:solidFill>
                </w14:textFill>
              </w:rPr>
              <w:t xml:space="preserve"> </w:t>
            </w:r>
            <w:r>
              <w:rPr>
                <w:color w:val="000000" w:themeColor="text1"/>
                <w:spacing w:val="-5"/>
                <w14:textFill>
                  <w14:solidFill>
                    <w14:schemeClr w14:val="tx1"/>
                  </w14:solidFill>
                </w14:textFill>
              </w:rPr>
              <w:t xml:space="preserve">持续提升</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管理与服务水平。</w:t>
            </w:r>
            <w:r/>
          </w:p>
        </w:tc>
      </w:tr>
      <w:tr>
        <w:trPr>
          <w:trHeight w:val="686"/>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30" w:right="104" w:firstLine="203"/>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）对不合格服务进行控制，对不合格服务的原因进行识别和分析，及时采取纠正措施，消除不合格</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的原因，防止不合格再发生。</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）需整改问题及时整改完成。</w:t>
            </w:r>
            <w:r/>
          </w:p>
        </w:tc>
      </w:tr>
      <w:tr>
        <w:trPr>
          <w:trHeight w:val="458"/>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5" name="图片 12"/>
                      <wp:cNvGraphicFramePr/>
                      <a:graphic xmlns:a="http://schemas.openxmlformats.org/drawingml/2006/main">
                        <a:graphicData uri="http://schemas.openxmlformats.org/drawingml/2006/picture">
                          <pic:pic xmlns:pic="http://schemas.openxmlformats.org/drawingml/2006/picture">
                            <pic:nvPicPr>
                              <pic:cNvPr id="33" name="图片 1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8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7</w:t>
            </w:r>
            <w:r/>
          </w:p>
        </w:tc>
        <w:tc>
          <w:tcPr>
            <w:tcBorders>
              <w:bottom w:val="none" w:color="000000" w:sz="4" w:space="0"/>
            </w:tcBorders>
            <w:tcW w:w="3294" w:type="dxa"/>
            <w:vAlign w:val="top"/>
            <w:vMerge w:val="restart"/>
            <w:textDirection w:val="lrTb"/>
            <w:noWrap w:val="false"/>
          </w:tcPr>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0"/>
              <w:spacing w:before="68"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重大活动后勤保障</w:t>
            </w:r>
            <w:r/>
          </w:p>
        </w:tc>
        <w:tc>
          <w:tcPr>
            <w:tcW w:w="10020" w:type="dxa"/>
            <w:vAlign w:val="top"/>
            <w:textDirection w:val="lrTb"/>
            <w:noWrap w:val="false"/>
          </w:tcPr>
          <w:p>
            <w:pPr>
              <w:pStyle w:val="1535"/>
              <w:ind w:left="113" w:right="104" w:firstLine="220"/>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9"/>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）制订流程。配合采购人制订重大活动后勤保障工作</w:t>
            </w:r>
            <w:r>
              <w:rPr>
                <w:color w:val="000000" w:themeColor="text1"/>
                <w:spacing w:val="-5"/>
                <w14:textFill>
                  <w14:solidFill>
                    <w14:schemeClr w14:val="tx1"/>
                  </w14:solidFill>
                </w14:textFill>
              </w:rPr>
              <w:t xml:space="preserve">流程，</w:t>
            </w:r>
            <w:r>
              <w:rPr>
                <w:color w:val="000000" w:themeColor="text1"/>
                <w:spacing w:val="-21"/>
                <w14:textFill>
                  <w14:solidFill>
                    <w14:schemeClr w14:val="tx1"/>
                  </w14:solidFill>
                </w14:textFill>
              </w:rPr>
              <w:t xml:space="preserve"> </w:t>
            </w:r>
            <w:r>
              <w:rPr>
                <w:color w:val="000000" w:themeColor="text1"/>
                <w:spacing w:val="-5"/>
                <w14:textFill>
                  <w14:solidFill>
                    <w14:schemeClr w14:val="tx1"/>
                  </w14:solidFill>
                </w14:textFill>
              </w:rPr>
              <w:t xml:space="preserve">需对任务进行详细了解，</w:t>
            </w:r>
            <w:r>
              <w:rPr>
                <w:color w:val="000000" w:themeColor="text1"/>
                <w:spacing w:val="-28"/>
                <w14:textFill>
                  <w14:solidFill>
                    <w14:schemeClr w14:val="tx1"/>
                  </w14:solidFill>
                </w14:textFill>
              </w:rPr>
              <w:t xml:space="preserve"> </w:t>
            </w:r>
            <w:r>
              <w:rPr>
                <w:color w:val="000000" w:themeColor="text1"/>
                <w:spacing w:val="-5"/>
                <w14:textFill>
                  <w14:solidFill>
                    <w14:schemeClr w14:val="tx1"/>
                  </w14:solidFill>
                </w14:textFill>
              </w:rPr>
              <w:t xml:space="preserve">并根据工作安</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排制定详细的后勤保障计划。</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3" w:right="104" w:firstLine="220"/>
              <w:jc w:val="both"/>
              <w:spacing w:before="37" w:line="273"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）实施保障。按计划在关键区域和重点部位进行部署，确保任务顺利进行，对活动区域进行全面安</w:t>
            </w:r>
            <w:r>
              <w:rPr>
                <w:color w:val="000000" w:themeColor="text1"/>
                <w14:textFill>
                  <w14:solidFill>
                    <w14:schemeClr w14:val="tx1"/>
                  </w14:solidFill>
                </w14:textFill>
              </w:rPr>
              <w:t xml:space="preserve"> </w:t>
            </w:r>
            <w:r>
              <w:rPr>
                <w:color w:val="000000" w:themeColor="text1"/>
                <w:spacing w:val="-7"/>
                <w14:textFill>
                  <w14:solidFill>
                    <w14:schemeClr w14:val="tx1"/>
                  </w14:solidFill>
                </w14:textFill>
              </w:rPr>
              <w:t xml:space="preserve">全检查，发现并排除安全隐患， 对车辆进行有序引导和管理，</w:t>
            </w:r>
            <w:r>
              <w:rPr>
                <w:color w:val="000000" w:themeColor="text1"/>
                <w:spacing w:val="-37"/>
                <w14:textFill>
                  <w14:solidFill>
                    <w14:schemeClr w14:val="tx1"/>
                  </w14:solidFill>
                </w14:textFill>
              </w:rPr>
              <w:t xml:space="preserve"> </w:t>
            </w:r>
            <w:r>
              <w:rPr>
                <w:color w:val="000000" w:themeColor="text1"/>
                <w:spacing w:val="-7"/>
                <w14:textFill>
                  <w14:solidFill>
                    <w14:schemeClr w14:val="tx1"/>
                  </w14:solidFill>
                </w14:textFill>
              </w:rPr>
              <w:t xml:space="preserve">确保交通安全畅通， 以</w:t>
            </w:r>
            <w:r>
              <w:rPr>
                <w:color w:val="000000" w:themeColor="text1"/>
                <w:spacing w:val="-8"/>
                <w14:textFill>
                  <w14:solidFill>
                    <w14:schemeClr w14:val="tx1"/>
                  </w14:solidFill>
                </w14:textFill>
              </w:rPr>
              <w:t xml:space="preserve">礼貌、专业的态度对待</w:t>
            </w:r>
            <w:r>
              <w:rPr>
                <w:color w:val="000000" w:themeColor="text1"/>
                <w14:textFill>
                  <w14:solidFill>
                    <w14:schemeClr w14:val="tx1"/>
                  </w14:solidFill>
                </w14:textFill>
              </w:rPr>
              <w:t xml:space="preserve"> </w:t>
            </w:r>
            <w:r>
              <w:rPr>
                <w:color w:val="000000" w:themeColor="text1"/>
                <w:spacing w:val="-10"/>
                <w14:textFill>
                  <w14:solidFill>
                    <w14:schemeClr w14:val="tx1"/>
                  </w14:solidFill>
                </w14:textFill>
              </w:rPr>
              <w:t xml:space="preserve">来宾， 展现良好形象。</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）收尾工作。对现场进行检查，做好清理工作。</w:t>
            </w:r>
            <w:r/>
          </w:p>
        </w:tc>
      </w:tr>
      <w:tr>
        <w:trPr>
          <w:trHeight w:val="458"/>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6" name="图片 13"/>
                      <wp:cNvGraphicFramePr/>
                      <a:graphic xmlns:a="http://schemas.openxmlformats.org/drawingml/2006/main">
                        <a:graphicData uri="http://schemas.openxmlformats.org/drawingml/2006/picture">
                          <pic:pic xmlns:pic="http://schemas.openxmlformats.org/drawingml/2006/picture">
                            <pic:nvPicPr>
                              <pic:cNvPr id="23" name="图片 1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5"/>
        </w:trPr>
        <w:tc>
          <w:tcPr>
            <w:tcW w:w="1236" w:type="dxa"/>
            <w:vAlign w:val="top"/>
            <w:textDirection w:val="lrTb"/>
            <w:noWrap w:val="false"/>
          </w:tcPr>
          <w:p>
            <w:pPr>
              <w:ind w:left="569"/>
              <w:spacing w:before="136"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8</w:t>
            </w:r>
            <w:r/>
          </w:p>
        </w:tc>
        <w:tc>
          <w:tcPr>
            <w:tcW w:w="3294" w:type="dxa"/>
            <w:vAlign w:val="top"/>
            <w:textDirection w:val="lrTb"/>
            <w:noWrap w:val="false"/>
          </w:tcPr>
          <w:p>
            <w:pPr>
              <w:pStyle w:val="1535"/>
              <w:ind w:left="109"/>
              <w:spacing w:before="94"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应急保障预案</w:t>
            </w:r>
            <w:r/>
          </w:p>
        </w:tc>
        <w:tc>
          <w:tcPr>
            <w:tcW w:w="10020" w:type="dxa"/>
            <w:vAlign w:val="top"/>
            <w:textDirection w:val="lrTb"/>
            <w:noWrap w:val="false"/>
          </w:tcPr>
          <w:p>
            <w:pPr>
              <w:pStyle w:val="1535"/>
              <w:ind w:left="334"/>
              <w:spacing w:before="94"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7"/>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1</w:t>
            </w:r>
            <w:r>
              <w:rPr>
                <w:color w:val="000000" w:themeColor="text1"/>
                <w:spacing w:val="-1"/>
                <w14:textFill>
                  <w14:solidFill>
                    <w14:schemeClr w14:val="tx1"/>
                  </w14:solidFill>
                </w14:textFill>
              </w:rPr>
              <w:t xml:space="preserve">）重点区域及安全隐患排查。结合项目的实际情况，对重点部位及危险隐患进行排查，并建立清单</w:t>
            </w:r>
            <w:r/>
          </w:p>
        </w:tc>
      </w:tr>
    </w:tbl>
    <w:p>
      <w:pPr>
        <w:spacing w:line="140" w:lineRule="exact"/>
        <w:rPr>
          <w:color w:val="000000" w:themeColor="text1"/>
          <w:sz w:val="12"/>
          <w14:textFill>
            <w14:solidFill>
              <w14:schemeClr w14:val="tx1"/>
            </w14:solidFill>
          </w14:textFill>
        </w:rPr>
      </w:pPr>
      <w:r>
        <w:rPr>
          <w:color w:val="000000" w:themeColor="text1"/>
          <w:sz w:val="12"/>
          <w14:textFill>
            <w14:solidFill>
              <w14:schemeClr w14:val="tx1"/>
            </w14:solidFill>
          </w14:textFill>
        </w:rPr>
      </w:r>
      <w:r/>
    </w:p>
    <w:p>
      <w:pPr>
        <w:spacing w:line="140" w:lineRule="exact"/>
        <w:rPr>
          <w:color w:val="000000" w:themeColor="text1"/>
          <w:sz w:val="12"/>
          <w:szCs w:val="12"/>
          <w14:textFill>
            <w14:solidFill>
              <w14:schemeClr w14:val="tx1"/>
            </w14:solidFill>
          </w14:textFill>
        </w:rPr>
        <w:sectPr>
          <w:footerReference w:type="default" r:id="rId20"/>
          <w:footnotePr/>
          <w:endnotePr/>
          <w:type w:val="nextPage"/>
          <w:pgSz w:w="16839" w:h="11907" w:orient="landscape"/>
          <w:pgMar w:top="1012" w:right="1147" w:bottom="1133" w:left="1135" w:header="0" w:footer="919" w:gutter="0"/>
          <w:cols w:num="1" w:sep="0" w:space="720" w:equalWidth="1"/>
          <w:docGrid w:linePitch="360"/>
        </w:sectPr>
      </w:pPr>
      <w:r>
        <w:rPr>
          <w:color w:val="000000" w:themeColor="text1"/>
          <w:sz w:val="12"/>
          <w:szCs w:val="12"/>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691"/>
        </w:trPr>
        <w:tc>
          <w:tcPr>
            <w:tcBorders>
              <w:bottom w:val="none" w:color="000000" w:sz="4" w:space="0"/>
            </w:tcBorders>
            <w:tcW w:w="1236"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294"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5" w:right="161" w:hanging="10"/>
              <w:spacing w:before="36" w:line="267" w:lineRule="auto"/>
              <w:rPr>
                <w:color w:val="000000" w:themeColor="text1"/>
                <w14:textFill>
                  <w14:solidFill>
                    <w14:schemeClr w14:val="tx1"/>
                  </w14:solidFill>
                </w14:textFill>
              </w:rPr>
            </w:pPr>
            <w:r>
              <w:rPr>
                <w:rFonts w:ascii="Calibri" w:hAnsi="Calibri" w:eastAsia="Calibri" w:cs="Calibri"/>
                <w:color w:val="000000" w:themeColor="text1"/>
                <w:spacing w:val="-2"/>
                <w14:textFill>
                  <w14:solidFill>
                    <w14:schemeClr w14:val="tx1"/>
                  </w14:solidFill>
                </w14:textFill>
              </w:rPr>
              <w:t xml:space="preserve">/</w:t>
            </w:r>
            <w:r>
              <w:rPr>
                <w:color w:val="000000" w:themeColor="text1"/>
                <w:spacing w:val="-2"/>
                <w14:textFill>
                  <w14:solidFill>
                    <w14:schemeClr w14:val="tx1"/>
                  </w14:solidFill>
                </w14:textFill>
              </w:rPr>
              <w:t xml:space="preserve">台账；应当对危险隐患进行风险分析，制定相应措施进行控制或整改并定期监控； 随着设施设备</w:t>
            </w:r>
            <w:r>
              <w:rPr>
                <w:color w:val="000000" w:themeColor="text1"/>
                <w:spacing w:val="-3"/>
                <w14:textFill>
                  <w14:solidFill>
                    <w14:schemeClr w14:val="tx1"/>
                  </w14:solidFill>
                </w14:textFill>
              </w:rPr>
              <w:t xml:space="preserve">、服务内</w:t>
            </w:r>
            <w:r>
              <w:rPr>
                <w:color w:val="000000" w:themeColor="text1"/>
                <w14:textFill>
                  <w14:solidFill>
                    <w14:schemeClr w14:val="tx1"/>
                  </w14:solidFill>
                </w14:textFill>
              </w:rPr>
              <w:t xml:space="preserve"> </w:t>
            </w:r>
            <w:r>
              <w:rPr>
                <w:color w:val="000000" w:themeColor="text1"/>
                <w:spacing w:val="-7"/>
                <w14:textFill>
                  <w14:solidFill>
                    <w14:schemeClr w14:val="tx1"/>
                  </w14:solidFill>
                </w14:textFill>
              </w:rPr>
              <w:t xml:space="preserve">容的变化，</w:t>
            </w:r>
            <w:r>
              <w:rPr>
                <w:color w:val="000000" w:themeColor="text1"/>
                <w:spacing w:val="-8"/>
                <w14:textFill>
                  <w14:solidFill>
                    <w14:schemeClr w14:val="tx1"/>
                  </w14:solidFill>
                </w14:textFill>
              </w:rPr>
              <w:t xml:space="preserve"> </w:t>
            </w:r>
            <w:r>
              <w:rPr>
                <w:color w:val="000000" w:themeColor="text1"/>
                <w:spacing w:val="-7"/>
                <w14:textFill>
                  <w14:solidFill>
                    <w14:schemeClr w14:val="tx1"/>
                  </w14:solidFill>
                </w14:textFill>
              </w:rPr>
              <w:t xml:space="preserve">及时更新清单</w:t>
            </w:r>
            <w:r>
              <w:rPr>
                <w:rFonts w:ascii="Calibri" w:hAnsi="Calibri" w:eastAsia="Calibri" w:cs="Calibri"/>
                <w:color w:val="000000" w:themeColor="text1"/>
                <w:spacing w:val="-7"/>
                <w14:textFill>
                  <w14:solidFill>
                    <w14:schemeClr w14:val="tx1"/>
                  </w14:solidFill>
                </w14:textFill>
              </w:rPr>
              <w:t xml:space="preserve">/</w:t>
            </w:r>
            <w:r>
              <w:rPr>
                <w:color w:val="000000" w:themeColor="text1"/>
                <w:spacing w:val="-7"/>
                <w14:textFill>
                  <w14:solidFill>
                    <w14:schemeClr w14:val="tx1"/>
                  </w14:solidFill>
                </w14:textFill>
              </w:rPr>
              <w:t xml:space="preserve">台账， 使风险隐患始终处于受控状态。</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5" w:right="104" w:firstLine="219"/>
              <w:jc w:val="both"/>
              <w:spacing w:before="32" w:line="273"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）应急预案的建立。根据办公楼隐患排查的结果和实际情况，制定专项预案，包括但不限于：火情</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火警紧急处理应急预案、紧急疏散应急预案、停水停电应急预案、有限空间救援应急预案、高空作业救援应</w:t>
            </w:r>
            <w:r>
              <w:rPr>
                <w:color w:val="000000" w:themeColor="text1"/>
                <w:spacing w:val="15"/>
                <w14:textFill>
                  <w14:solidFill>
                    <w14:schemeClr w14:val="tx1"/>
                  </w14:solidFill>
                </w14:textFill>
              </w:rPr>
              <w:t xml:space="preserve"> </w:t>
            </w:r>
            <w:r>
              <w:rPr>
                <w:color w:val="000000" w:themeColor="text1"/>
                <w:spacing w:val="-1"/>
                <w14:textFill>
                  <w14:solidFill>
                    <w14:schemeClr w14:val="tx1"/>
                  </w14:solidFill>
                </w14:textFill>
              </w:rPr>
              <w:t xml:space="preserve">急预案、恶劣天气应对应急预案等。</w:t>
            </w:r>
            <w:r/>
          </w:p>
        </w:tc>
      </w:tr>
      <w:tr>
        <w:trPr>
          <w:trHeight w:val="686"/>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5" w:right="104" w:firstLine="219"/>
              <w:spacing w:before="33" w:line="25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）应急预案的培训和演练。应急预案定期培训和演练，组织相关岗位每半年至少开展一次专项应急</w:t>
            </w:r>
            <w:r>
              <w:rPr>
                <w:color w:val="000000" w:themeColor="text1"/>
                <w14:textFill>
                  <w14:solidFill>
                    <w14:schemeClr w14:val="tx1"/>
                  </w14:solidFill>
                </w14:textFill>
              </w:rPr>
              <w:t xml:space="preserve"> </w:t>
            </w:r>
            <w:r>
              <w:rPr>
                <w:color w:val="000000" w:themeColor="text1"/>
                <w:spacing w:val="-7"/>
                <w14:textFill>
                  <w14:solidFill>
                    <w14:schemeClr w14:val="tx1"/>
                  </w14:solidFill>
                </w14:textFill>
              </w:rPr>
              <w:t xml:space="preserve">预案演练； 留存培训及演练记录和影像资料， 并对预案进行评价，</w:t>
            </w:r>
            <w:r>
              <w:rPr>
                <w:color w:val="000000" w:themeColor="text1"/>
                <w:spacing w:val="-22"/>
                <w14:textFill>
                  <w14:solidFill>
                    <w14:schemeClr w14:val="tx1"/>
                  </w14:solidFill>
                </w14:textFill>
              </w:rPr>
              <w:t xml:space="preserve"> </w:t>
            </w:r>
            <w:r>
              <w:rPr>
                <w:color w:val="000000" w:themeColor="text1"/>
                <w:spacing w:val="-7"/>
                <w14:textFill>
                  <w14:solidFill>
                    <w14:schemeClr w14:val="tx1"/>
                  </w14:solidFill>
                </w14:textFill>
              </w:rPr>
              <w:t xml:space="preserve">确保与实际情况相</w:t>
            </w:r>
            <w:r>
              <w:rPr>
                <w:color w:val="000000" w:themeColor="text1"/>
                <w:spacing w:val="-8"/>
                <w14:textFill>
                  <w14:solidFill>
                    <w14:schemeClr w14:val="tx1"/>
                  </w14:solidFill>
                </w14:textFill>
              </w:rPr>
              <w:t xml:space="preserve">结合。</w:t>
            </w:r>
            <w:r/>
          </w:p>
        </w:tc>
      </w:tr>
      <w:tr>
        <w:trPr>
          <w:trHeight w:val="683"/>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5" w:right="104" w:firstLine="218"/>
              <w:spacing w:before="32"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）应急物资的管理。根据专项预案中的应对需要、必要的应急物资，建立清单或台账，并由专人定</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期对应急物资进行检查，</w:t>
            </w:r>
            <w:r>
              <w:rPr>
                <w:color w:val="000000" w:themeColor="text1"/>
                <w:spacing w:val="-19"/>
                <w14:textFill>
                  <w14:solidFill>
                    <w14:schemeClr w14:val="tx1"/>
                  </w14:solidFill>
                </w14:textFill>
              </w:rPr>
              <w:t xml:space="preserve"> </w:t>
            </w:r>
            <w:r>
              <w:rPr>
                <w:color w:val="000000" w:themeColor="text1"/>
                <w:spacing w:val="-4"/>
                <w14:textFill>
                  <w14:solidFill>
                    <w14:schemeClr w14:val="tx1"/>
                  </w14:solidFill>
                </w14:textFill>
              </w:rPr>
              <w:t xml:space="preserve">如有应急物资不足，</w:t>
            </w:r>
            <w:r>
              <w:rPr>
                <w:color w:val="000000" w:themeColor="text1"/>
                <w:spacing w:val="-23"/>
                <w14:textFill>
                  <w14:solidFill>
                    <w14:schemeClr w14:val="tx1"/>
                  </w14:solidFill>
                </w14:textFill>
              </w:rPr>
              <w:t xml:space="preserve"> </w:t>
            </w:r>
            <w:r>
              <w:rPr>
                <w:color w:val="000000" w:themeColor="text1"/>
                <w:spacing w:val="-4"/>
                <w14:textFill>
                  <w14:solidFill>
                    <w14:schemeClr w14:val="tx1"/>
                  </w14:solidFill>
                </w14:textFill>
              </w:rPr>
              <w:t xml:space="preserve">及时通知采购人购置齐全，确保能够随时正常使用。</w:t>
            </w:r>
            <w:r/>
          </w:p>
        </w:tc>
      </w:tr>
      <w:tr>
        <w:trPr>
          <w:trHeight w:val="460"/>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7" name="图片 14"/>
                      <wp:cNvGraphicFramePr/>
                      <a:graphic xmlns:a="http://schemas.openxmlformats.org/drawingml/2006/main">
                        <a:graphicData uri="http://schemas.openxmlformats.org/drawingml/2006/picture">
                          <pic:pic xmlns:pic="http://schemas.openxmlformats.org/drawingml/2006/picture">
                            <pic:nvPicPr>
                              <pic:cNvPr id="34" name="图片 14"/>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9"/>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9</w:t>
            </w:r>
            <w:r/>
          </w:p>
        </w:tc>
        <w:tc>
          <w:tcPr>
            <w:tcBorders>
              <w:bottom w:val="none" w:color="000000" w:sz="4" w:space="0"/>
            </w:tcBorders>
            <w:tcW w:w="3294" w:type="dxa"/>
            <w:vAlign w:val="top"/>
            <w:vMerge w:val="restart"/>
            <w:textDirection w:val="lrTb"/>
            <w:noWrap w:val="false"/>
          </w:tcPr>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服务方案及工作制度</w:t>
            </w:r>
            <w:r/>
          </w:p>
        </w:tc>
        <w:tc>
          <w:tcPr>
            <w:tcW w:w="10020" w:type="dxa"/>
            <w:vAlign w:val="top"/>
            <w:textDirection w:val="lrTb"/>
            <w:noWrap w:val="false"/>
          </w:tcPr>
          <w:p>
            <w:pPr>
              <w:pStyle w:val="1535"/>
              <w:ind w:left="116" w:right="104" w:firstLine="217"/>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1"/>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）制定工作制度，</w:t>
            </w:r>
            <w:r>
              <w:rPr>
                <w:color w:val="000000" w:themeColor="text1"/>
                <w:spacing w:val="-28"/>
                <w14:textFill>
                  <w14:solidFill>
                    <w14:schemeClr w14:val="tx1"/>
                  </w14:solidFill>
                </w14:textFill>
              </w:rPr>
              <w:t xml:space="preserve"> </w:t>
            </w:r>
            <w:r>
              <w:rPr>
                <w:color w:val="000000" w:themeColor="text1"/>
                <w:spacing w:val="-4"/>
                <w14:textFill>
                  <w14:solidFill>
                    <w14:schemeClr w14:val="tx1"/>
                  </w14:solidFill>
                </w14:textFill>
              </w:rPr>
              <w:t xml:space="preserve">主要包括：</w:t>
            </w:r>
            <w:r>
              <w:rPr>
                <w:color w:val="000000" w:themeColor="text1"/>
                <w:spacing w:val="-28"/>
                <w14:textFill>
                  <w14:solidFill>
                    <w14:schemeClr w14:val="tx1"/>
                  </w14:solidFill>
                </w14:textFill>
              </w:rPr>
              <w:t xml:space="preserve"> </w:t>
            </w:r>
            <w:r>
              <w:rPr>
                <w:color w:val="000000" w:themeColor="text1"/>
                <w:spacing w:val="-4"/>
                <w14:textFill>
                  <w14:solidFill>
                    <w14:schemeClr w14:val="tx1"/>
                  </w14:solidFill>
                </w14:textFill>
              </w:rPr>
              <w:t xml:space="preserve">人员录用制度、档案管理制度、物</w:t>
            </w:r>
            <w:r>
              <w:rPr>
                <w:color w:val="000000" w:themeColor="text1"/>
                <w:spacing w:val="-5"/>
                <w14:textFill>
                  <w14:solidFill>
                    <w14:schemeClr w14:val="tx1"/>
                  </w14:solidFill>
                </w14:textFill>
              </w:rPr>
              <w:t xml:space="preserve">业服务管理制度、公用设施设备相</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关管理制度等。</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）制定项目实施方案，主要包括： 交接方案、人员培训方案、人</w:t>
            </w:r>
            <w:r>
              <w:rPr>
                <w:color w:val="000000" w:themeColor="text1"/>
                <w:spacing w:val="-3"/>
                <w14:textFill>
                  <w14:solidFill>
                    <w14:schemeClr w14:val="tx1"/>
                  </w14:solidFill>
                </w14:textFill>
              </w:rPr>
              <w:t xml:space="preserve">员稳定性方案、保密方案等。</w:t>
            </w:r>
            <w:r/>
          </w:p>
        </w:tc>
      </w:tr>
      <w:tr>
        <w:trPr>
          <w:trHeight w:val="686"/>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114" w:right="30" w:firstLine="219"/>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8"/>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3</w:t>
            </w:r>
            <w:r>
              <w:rPr>
                <w:color w:val="000000" w:themeColor="text1"/>
                <w:spacing w:val="-5"/>
                <w14:textFill>
                  <w14:solidFill>
                    <w14:schemeClr w14:val="tx1"/>
                  </w14:solidFill>
                </w14:textFill>
              </w:rPr>
              <w:t xml:space="preserve">）制定物业服务方案，主要包括：</w:t>
            </w:r>
            <w:r>
              <w:rPr>
                <w:color w:val="000000" w:themeColor="text1"/>
                <w:spacing w:val="-21"/>
                <w14:textFill>
                  <w14:solidFill>
                    <w14:schemeClr w14:val="tx1"/>
                  </w14:solidFill>
                </w14:textFill>
              </w:rPr>
              <w:t xml:space="preserve"> </w:t>
            </w:r>
            <w:r>
              <w:rPr>
                <w:color w:val="000000" w:themeColor="text1"/>
                <w:spacing w:val="-5"/>
                <w14:textFill>
                  <w14:solidFill>
                    <w14:schemeClr w14:val="tx1"/>
                  </w14:solidFill>
                </w14:textFill>
              </w:rPr>
              <w:t xml:space="preserve">房屋维护服务方案、公用设施设备维护服</w:t>
            </w:r>
            <w:r>
              <w:rPr>
                <w:color w:val="000000" w:themeColor="text1"/>
                <w:spacing w:val="-6"/>
                <w14:textFill>
                  <w14:solidFill>
                    <w14:schemeClr w14:val="tx1"/>
                  </w14:solidFill>
                </w14:textFill>
              </w:rPr>
              <w:t xml:space="preserve">务方案、绿化服务方案、</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保洁服务方案、</w:t>
            </w:r>
            <w:r>
              <w:rPr>
                <w:color w:val="000000" w:themeColor="text1"/>
                <w:spacing w:val="-24"/>
                <w14:textFill>
                  <w14:solidFill>
                    <w14:schemeClr w14:val="tx1"/>
                  </w14:solidFill>
                </w14:textFill>
              </w:rPr>
              <w:t xml:space="preserve"> </w:t>
            </w:r>
            <w:r>
              <w:rPr>
                <w:color w:val="000000" w:themeColor="text1"/>
                <w:spacing w:val="-4"/>
                <w14:textFill>
                  <w14:solidFill>
                    <w14:schemeClr w14:val="tx1"/>
                  </w14:solidFill>
                </w14:textFill>
              </w:rPr>
              <w:t xml:space="preserve">保安服务方案、会议服务方案等。</w:t>
            </w:r>
            <w:r/>
          </w:p>
        </w:tc>
      </w:tr>
      <w:tr>
        <w:trPr>
          <w:trHeight w:val="458"/>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8" name="图片 15"/>
                      <wp:cNvGraphicFramePr/>
                      <a:graphic xmlns:a="http://schemas.openxmlformats.org/drawingml/2006/main">
                        <a:graphicData uri="http://schemas.openxmlformats.org/drawingml/2006/picture">
                          <pic:pic xmlns:pic="http://schemas.openxmlformats.org/drawingml/2006/picture">
                            <pic:nvPicPr>
                              <pic:cNvPr id="24" name="图片 15"/>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9"/>
        </w:trPr>
        <w:tc>
          <w:tcPr>
            <w:tcBorders>
              <w:bottom w:val="none" w:color="000000" w:sz="4" w:space="0"/>
            </w:tcBorders>
            <w:tcW w:w="1236" w:type="dxa"/>
            <w:vAlign w:val="top"/>
            <w:vMerge w:val="restart"/>
            <w:textDirection w:val="lrTb"/>
            <w:noWrap w:val="false"/>
          </w:tcPr>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24"/>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10</w:t>
            </w:r>
            <w:r/>
          </w:p>
        </w:tc>
        <w:tc>
          <w:tcPr>
            <w:tcBorders>
              <w:bottom w:val="none" w:color="000000" w:sz="4" w:space="0"/>
            </w:tcBorders>
            <w:tcW w:w="3294" w:type="dxa"/>
            <w:vAlign w:val="top"/>
            <w:vMerge w:val="restart"/>
            <w:textDirection w:val="lrTb"/>
            <w:noWrap w:val="false"/>
          </w:tcPr>
          <w:p>
            <w:pPr>
              <w:spacing w:line="3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5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信报服务</w:t>
            </w:r>
            <w:r/>
          </w:p>
        </w:tc>
        <w:tc>
          <w:tcPr>
            <w:tcW w:w="10020" w:type="dxa"/>
            <w:vAlign w:val="top"/>
            <w:textDirection w:val="lrTb"/>
            <w:noWrap w:val="false"/>
          </w:tcPr>
          <w:p>
            <w:pPr>
              <w:pStyle w:val="1535"/>
              <w:ind w:left="334"/>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）对邮件、包裹和挂号信等进行正确分理、</w:t>
            </w:r>
            <w:r>
              <w:rPr>
                <w:color w:val="000000" w:themeColor="text1"/>
                <w:spacing w:val="-27"/>
                <w14:textFill>
                  <w14:solidFill>
                    <w14:schemeClr w14:val="tx1"/>
                  </w14:solidFill>
                </w14:textFill>
              </w:rPr>
              <w:t xml:space="preserve"> </w:t>
            </w:r>
            <w:r>
              <w:rPr>
                <w:color w:val="000000" w:themeColor="text1"/>
                <w:spacing w:val="-2"/>
                <w14:textFill>
                  <w14:solidFill>
                    <w14:schemeClr w14:val="tx1"/>
                  </w14:solidFill>
                </w14:textFill>
              </w:rPr>
              <w:t xml:space="preserve">安全检查</w:t>
            </w:r>
            <w:r>
              <w:rPr>
                <w:color w:val="000000" w:themeColor="text1"/>
                <w:spacing w:val="-3"/>
                <w14:textFill>
                  <w14:solidFill>
                    <w14:schemeClr w14:val="tx1"/>
                  </w14:solidFill>
                </w14:textFill>
              </w:rPr>
              <w:t xml:space="preserve">和防疫卫生检查。</w:t>
            </w:r>
            <w:r/>
          </w:p>
        </w:tc>
      </w:tr>
      <w:tr>
        <w:trPr>
          <w:trHeight w:val="460"/>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）及时投送或通知收件人领取。</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3"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）大件物品出入向采购人报告，待采购人确认无误后放行。</w:t>
            </w:r>
            <w:r/>
          </w:p>
        </w:tc>
      </w:tr>
      <w:tr>
        <w:trPr>
          <w:trHeight w:val="458"/>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3"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9" name="图片 16"/>
                      <wp:cNvGraphicFramePr/>
                      <a:graphic xmlns:a="http://schemas.openxmlformats.org/drawingml/2006/main">
                        <a:graphicData uri="http://schemas.openxmlformats.org/drawingml/2006/picture">
                          <pic:pic xmlns:pic="http://schemas.openxmlformats.org/drawingml/2006/picture">
                            <pic:nvPicPr>
                              <pic:cNvPr id="36" name="图片 16"/>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36" w:type="dxa"/>
            <w:vAlign w:val="top"/>
            <w:vMerge w:val="restart"/>
            <w:textDirection w:val="lrTb"/>
            <w:noWrap w:val="false"/>
          </w:tcPr>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24"/>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11</w:t>
            </w:r>
            <w:r/>
          </w:p>
        </w:tc>
        <w:tc>
          <w:tcPr>
            <w:tcBorders>
              <w:bottom w:val="none" w:color="000000" w:sz="4" w:space="0"/>
            </w:tcBorders>
            <w:tcW w:w="3294" w:type="dxa"/>
            <w:vAlign w:val="top"/>
            <w:vMerge w:val="restart"/>
            <w:textDirection w:val="lrTb"/>
            <w:noWrap w:val="false"/>
          </w:tcPr>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服务热线及紧急维修</w:t>
            </w:r>
            <w:r/>
          </w:p>
        </w:tc>
        <w:tc>
          <w:tcPr>
            <w:tcW w:w="10020" w:type="dxa"/>
            <w:vAlign w:val="top"/>
            <w:textDirection w:val="lrTb"/>
            <w:noWrap w:val="false"/>
          </w:tcPr>
          <w:p>
            <w:pPr>
              <w:pStyle w:val="1535"/>
              <w:ind w:left="334"/>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0" name="图片 17"/>
                      <wp:cNvGraphicFramePr/>
                      <a:graphic xmlns:a="http://schemas.openxmlformats.org/drawingml/2006/main">
                        <a:graphicData uri="http://schemas.openxmlformats.org/drawingml/2006/picture">
                          <pic:pic xmlns:pic="http://schemas.openxmlformats.org/drawingml/2006/picture">
                            <pic:nvPicPr>
                              <pic:cNvPr id="26" name="图片 17"/>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）设置</w:t>
            </w:r>
            <w:r>
              <w:rPr>
                <w:color w:val="000000" w:themeColor="text1"/>
                <w:spacing w:val="-42"/>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24</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2"/>
                <w14:textFill>
                  <w14:solidFill>
                    <w14:schemeClr w14:val="tx1"/>
                  </w14:solidFill>
                </w14:textFill>
              </w:rPr>
              <w:t xml:space="preserve">小时报修服务热线。</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4"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）紧急维修应当</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15</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1"/>
                <w14:textFill>
                  <w14:solidFill>
                    <w14:schemeClr w14:val="tx1"/>
                  </w14:solidFill>
                </w14:textFill>
              </w:rPr>
              <w:t xml:space="preserve">分钟内到达现场，不间</w:t>
            </w:r>
            <w:r>
              <w:rPr>
                <w:color w:val="000000" w:themeColor="text1"/>
                <w:spacing w:val="-2"/>
                <w14:textFill>
                  <w14:solidFill>
                    <w14:schemeClr w14:val="tx1"/>
                  </w14:solidFill>
                </w14:textFill>
              </w:rPr>
              <w:t xml:space="preserve">断维修直至修复。</w:t>
            </w:r>
            <w:r/>
          </w:p>
        </w:tc>
      </w:tr>
      <w:tr>
        <w:trPr>
          <w:trHeight w:val="465"/>
        </w:trPr>
        <w:tc>
          <w:tcPr>
            <w:tcBorders>
              <w:top w:val="none" w:color="000000" w:sz="4" w:space="0"/>
            </w:tcBorders>
            <w:tcW w:w="123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29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0" w:type="dxa"/>
            <w:vAlign w:val="top"/>
            <w:textDirection w:val="lrTb"/>
            <w:noWrap w:val="false"/>
          </w:tcPr>
          <w:p>
            <w:pPr>
              <w:pStyle w:val="1535"/>
              <w:ind w:left="334"/>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1" name="图片 18"/>
                      <wp:cNvGraphicFramePr/>
                      <a:graphic xmlns:a="http://schemas.openxmlformats.org/drawingml/2006/main">
                        <a:graphicData uri="http://schemas.openxmlformats.org/drawingml/2006/picture">
                          <pic:pic xmlns:pic="http://schemas.openxmlformats.org/drawingml/2006/picture">
                            <pic:nvPicPr>
                              <pic:cNvPr id="37" name="图片 18"/>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spacing w:line="149" w:lineRule="exact"/>
        <w:rPr>
          <w:rFonts w:hint="eastAsia" w:eastAsia="宋体"/>
          <w:color w:val="000000" w:themeColor="text1"/>
          <w:sz w:val="13"/>
          <w:szCs w:val="13"/>
          <w:lang w:eastAsia="zh-CN"/>
          <w14:textFill>
            <w14:solidFill>
              <w14:schemeClr w14:val="tx1"/>
            </w14:solidFill>
          </w14:textFill>
        </w:rPr>
        <w:sectPr>
          <w:footerReference w:type="default" r:id="rId21"/>
          <w:footnotePr/>
          <w:endnotePr/>
          <w:type w:val="nextPage"/>
          <w:pgSz w:w="16839" w:h="11907" w:orient="landscape"/>
          <w:pgMar w:top="1012" w:right="1147" w:bottom="1133" w:left="1135" w:header="0" w:footer="919" w:gutter="0"/>
          <w:cols w:num="1" w:sep="0" w:space="720" w:equalWidth="1"/>
          <w:docGrid w:linePitch="360"/>
        </w:sectPr>
      </w:pPr>
      <w:r>
        <w:rPr>
          <w:rFonts w:hint="eastAsia" w:eastAsia="宋体"/>
          <w:color w:val="000000" w:themeColor="text1"/>
          <w:sz w:val="13"/>
          <w:szCs w:val="13"/>
          <w:lang w:eastAsia="zh-CN"/>
          <w14:textFill>
            <w14:solidFill>
              <w14:schemeClr w14:val="tx1"/>
            </w14:solidFill>
          </w14:textFill>
        </w:rPr>
      </w:r>
      <w:r/>
    </w:p>
    <w:p>
      <w:pP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3.2</w:t>
      </w:r>
      <w:r>
        <w:rPr>
          <w:rFonts w:ascii="微软雅黑" w:hAnsi="微软雅黑" w:eastAsia="微软雅黑" w:cs="微软雅黑"/>
          <w:b/>
          <w:bCs/>
          <w:color w:val="000000" w:themeColor="text1"/>
          <w:spacing w:val="-1"/>
          <w14:textFill>
            <w14:solidFill>
              <w14:schemeClr w14:val="tx1"/>
            </w14:solidFill>
          </w14:textFill>
        </w:rPr>
        <w:t xml:space="preserve">房屋维护服务</w:t>
      </w:r>
      <w:r/>
    </w:p>
    <w:p>
      <w:pPr>
        <w:spacing w:line="3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686"/>
        </w:trPr>
        <w:tc>
          <w:tcPr>
            <w:tcBorders>
              <w:bottom w:val="none" w:color="000000" w:sz="4" w:space="0"/>
            </w:tcBorders>
            <w:tcW w:w="1245" w:type="dxa"/>
            <w:vAlign w:val="top"/>
            <w:vMerge w:val="restart"/>
            <w:textDirection w:val="lrTb"/>
            <w:noWrap w:val="false"/>
          </w:tcPr>
          <w:p>
            <w:pPr>
              <w:spacing w:line="27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4"/>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Borders>
              <w:bottom w:val="none" w:color="000000" w:sz="4" w:space="0"/>
            </w:tcBorders>
            <w:tcW w:w="3319" w:type="dxa"/>
            <w:vAlign w:val="top"/>
            <w:vMerge w:val="restart"/>
            <w:textDirection w:val="lrTb"/>
            <w:noWrap w:val="false"/>
          </w:tcPr>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主体结构、围护结构、部品部件</w:t>
            </w:r>
            <w:r/>
          </w:p>
        </w:tc>
        <w:tc>
          <w:tcPr>
            <w:tcW w:w="10003" w:type="dxa"/>
            <w:vAlign w:val="top"/>
            <w:textDirection w:val="lrTb"/>
            <w:noWrap w:val="false"/>
          </w:tcPr>
          <w:p>
            <w:pPr>
              <w:pStyle w:val="1535"/>
              <w:ind w:left="114" w:right="104" w:firstLine="219"/>
              <w:spacing w:before="32"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1"/>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）每季度至少开展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次房屋结构安全巡视，发现外观有变形、开裂等现象，及时建议采购人申请房</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屋安全鉴定，并采取必要的避险和防护措施。</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13" w:right="102" w:firstLine="220"/>
              <w:spacing w:before="34" w:line="25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4"/>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）每季度至少开展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次外墙贴饰面、幕墙玻璃、雨篷、散水、空调室外机支撑构件等检查，发现破</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损，及时向采购人报告，</w:t>
            </w:r>
            <w:r>
              <w:rPr>
                <w:color w:val="000000" w:themeColor="text1"/>
                <w:spacing w:val="-21"/>
                <w14:textFill>
                  <w14:solidFill>
                    <w14:schemeClr w14:val="tx1"/>
                  </w14:solidFill>
                </w14:textFill>
              </w:rPr>
              <w:t xml:space="preserve"> </w:t>
            </w:r>
            <w:r>
              <w:rPr>
                <w:color w:val="000000" w:themeColor="text1"/>
                <w:spacing w:val="-2"/>
                <w14:textFill>
                  <w14:solidFill>
                    <w14:schemeClr w14:val="tx1"/>
                  </w14:solidFill>
                </w14:textFill>
              </w:rPr>
              <w:t xml:space="preserve">按采购人要求出具维修方案，待采购人同意后按维修方案实施</w:t>
            </w:r>
            <w:r>
              <w:rPr>
                <w:color w:val="000000" w:themeColor="text1"/>
                <w:spacing w:val="-3"/>
                <w14:textFill>
                  <w14:solidFill>
                    <w14:schemeClr w14:val="tx1"/>
                  </w14:solidFill>
                </w14:textFill>
              </w:rPr>
              <w:t xml:space="preserve">维修。</w:t>
            </w:r>
            <w:r/>
          </w:p>
        </w:tc>
      </w:tr>
      <w:tr>
        <w:trPr>
          <w:trHeight w:val="683"/>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15" w:right="104" w:firstLine="218"/>
              <w:spacing w:before="34" w:line="25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1"/>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3</w:t>
            </w:r>
            <w:r>
              <w:rPr>
                <w:color w:val="000000" w:themeColor="text1"/>
                <w:spacing w:val="-2"/>
                <w14:textFill>
                  <w14:solidFill>
                    <w14:schemeClr w14:val="tx1"/>
                  </w14:solidFill>
                </w14:textFill>
              </w:rPr>
              <w:t xml:space="preserve">）每半月至少开展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次公用部位的门、窗、楼梯、通风道、室内地面、墙面、吊顶和室外屋面等巡</w:t>
            </w:r>
            <w:r>
              <w:rPr>
                <w:color w:val="000000" w:themeColor="text1"/>
                <w14:textFill>
                  <w14:solidFill>
                    <w14:schemeClr w14:val="tx1"/>
                  </w14:solidFill>
                </w14:textFill>
              </w:rPr>
              <w:t xml:space="preserve"> </w:t>
            </w:r>
            <w:r>
              <w:rPr>
                <w:color w:val="000000" w:themeColor="text1"/>
                <w:spacing w:val="-6"/>
                <w14:textFill>
                  <w14:solidFill>
                    <w14:schemeClr w14:val="tx1"/>
                  </w14:solidFill>
                </w14:textFill>
              </w:rPr>
              <w:t xml:space="preserve">查，发现破损，</w:t>
            </w:r>
            <w:r>
              <w:rPr>
                <w:color w:val="000000" w:themeColor="text1"/>
                <w:spacing w:val="-16"/>
                <w14:textFill>
                  <w14:solidFill>
                    <w14:schemeClr w14:val="tx1"/>
                  </w14:solidFill>
                </w14:textFill>
              </w:rPr>
              <w:t xml:space="preserve"> </w:t>
            </w:r>
            <w:r>
              <w:rPr>
                <w:color w:val="000000" w:themeColor="text1"/>
                <w:spacing w:val="-6"/>
                <w14:textFill>
                  <w14:solidFill>
                    <w14:schemeClr w14:val="tx1"/>
                  </w14:solidFill>
                </w14:textFill>
              </w:rPr>
              <w:t xml:space="preserve">及时向采购人报告，</w:t>
            </w:r>
            <w:r>
              <w:rPr>
                <w:color w:val="000000" w:themeColor="text1"/>
                <w:spacing w:val="-21"/>
                <w14:textFill>
                  <w14:solidFill>
                    <w14:schemeClr w14:val="tx1"/>
                  </w14:solidFill>
                </w14:textFill>
              </w:rPr>
              <w:t xml:space="preserve"> </w:t>
            </w:r>
            <w:r>
              <w:rPr>
                <w:color w:val="000000" w:themeColor="text1"/>
                <w:spacing w:val="-6"/>
                <w14:textFill>
                  <w14:solidFill>
                    <w14:schemeClr w14:val="tx1"/>
                  </w14:solidFill>
                </w14:textFill>
              </w:rPr>
              <w:t xml:space="preserve">按采购人要求出具维修方案，</w:t>
            </w:r>
            <w:r>
              <w:rPr>
                <w:color w:val="000000" w:themeColor="text1"/>
                <w:spacing w:val="-21"/>
                <w14:textFill>
                  <w14:solidFill>
                    <w14:schemeClr w14:val="tx1"/>
                  </w14:solidFill>
                </w14:textFill>
              </w:rPr>
              <w:t xml:space="preserve"> </w:t>
            </w:r>
            <w:r>
              <w:rPr>
                <w:color w:val="000000" w:themeColor="text1"/>
                <w:spacing w:val="-6"/>
                <w14:textFill>
                  <w14:solidFill>
                    <w14:schemeClr w14:val="tx1"/>
                  </w14:solidFill>
                </w14:textFill>
              </w:rPr>
              <w:t xml:space="preserve">待采购人同意后按维修方案实施维修。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11" w:right="102" w:firstLine="222"/>
              <w:spacing w:before="36" w:line="25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4</w:t>
            </w:r>
            <w:r>
              <w:rPr>
                <w:color w:val="000000" w:themeColor="text1"/>
                <w:spacing w:val="-3"/>
                <w14:textFill>
                  <w14:solidFill>
                    <w14:schemeClr w14:val="tx1"/>
                  </w14:solidFill>
                </w14:textFill>
              </w:rPr>
              <w:t xml:space="preserve">）每年强降雨天气前后、雨雪季节检查屋面防水和雨落管等，发现破损，</w:t>
            </w:r>
            <w:r>
              <w:rPr>
                <w:color w:val="000000" w:themeColor="text1"/>
                <w:spacing w:val="-33"/>
                <w14:textFill>
                  <w14:solidFill>
                    <w14:schemeClr w14:val="tx1"/>
                  </w14:solidFill>
                </w14:textFill>
              </w:rPr>
              <w:t xml:space="preserve"> </w:t>
            </w:r>
            <w:r>
              <w:rPr>
                <w:color w:val="000000" w:themeColor="text1"/>
                <w:spacing w:val="-3"/>
                <w14:textFill>
                  <w14:solidFill>
                    <w14:schemeClr w14:val="tx1"/>
                  </w14:solidFill>
                </w14:textFill>
              </w:rPr>
              <w:t xml:space="preserve">及时向采购人报告，按采</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购人要求出具维修方案，</w:t>
            </w:r>
            <w:r>
              <w:rPr>
                <w:color w:val="000000" w:themeColor="text1"/>
                <w:spacing w:val="-22"/>
                <w14:textFill>
                  <w14:solidFill>
                    <w14:schemeClr w14:val="tx1"/>
                  </w14:solidFill>
                </w14:textFill>
              </w:rPr>
              <w:t xml:space="preserve"> </w:t>
            </w:r>
            <w:r>
              <w:rPr>
                <w:color w:val="000000" w:themeColor="text1"/>
                <w:spacing w:val="-3"/>
                <w14:textFill>
                  <w14:solidFill>
                    <w14:schemeClr w14:val="tx1"/>
                  </w14:solidFill>
                </w14:textFill>
              </w:rPr>
              <w:t xml:space="preserve">待采购人同意后按维修方案实施维修。</w:t>
            </w:r>
            <w:r/>
          </w:p>
        </w:tc>
      </w:tr>
      <w:tr>
        <w:trPr>
          <w:trHeight w:val="461"/>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）办公楼外观完好，建筑装饰面无脱落、无破损、无污渍，玻璃幕墙清洁明亮、无破损。</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）通道、楼梯、门窗等设施的完好和正常使用。</w:t>
            </w:r>
            <w:r/>
          </w:p>
        </w:tc>
      </w:tr>
      <w:tr>
        <w:trPr>
          <w:trHeight w:val="458"/>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2" name="图片 19"/>
                      <wp:cNvGraphicFramePr/>
                      <a:graphic xmlns:a="http://schemas.openxmlformats.org/drawingml/2006/main">
                        <a:graphicData uri="http://schemas.openxmlformats.org/drawingml/2006/picture">
                          <pic:pic xmlns:pic="http://schemas.openxmlformats.org/drawingml/2006/picture">
                            <pic:nvPicPr>
                              <pic:cNvPr id="38" name="图片 19"/>
                              <pic:cNvPicPr/>
                              <pic:nvPr/>
                            </pic:nvPicPr>
                            <pic:blipFill>
                              <a:blip r:embed="rId4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8pt;mso-wrap-distance-left:0.0pt;mso-wrap-distance-top:0.0pt;mso-wrap-distance-right:0.0pt;mso-wrap-distance-bottom:0.0pt;" stroked="f">
                      <v:path textboxrect="0,0,0,0"/>
                      <v:imagedata r:id="rId45"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1027"/>
        </w:trPr>
        <w:tc>
          <w:tcPr>
            <w:tcBorders>
              <w:bottom w:val="none" w:color="000000" w:sz="4" w:space="0"/>
            </w:tcBorders>
            <w:tcW w:w="1245" w:type="dxa"/>
            <w:vAlign w:val="top"/>
            <w:vMerge w:val="restart"/>
            <w:textDirection w:val="lrTb"/>
            <w:noWrap w:val="false"/>
          </w:tcPr>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8"/>
              <w:spacing w:before="65"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Borders>
              <w:bottom w:val="none" w:color="000000" w:sz="4" w:space="0"/>
            </w:tcBorders>
            <w:tcW w:w="3319"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其他设施</w:t>
            </w:r>
            <w:r/>
          </w:p>
        </w:tc>
        <w:tc>
          <w:tcPr>
            <w:tcW w:w="10003" w:type="dxa"/>
            <w:vAlign w:val="top"/>
            <w:textDirection w:val="lrTb"/>
            <w:noWrap w:val="false"/>
          </w:tcPr>
          <w:p>
            <w:pPr>
              <w:pStyle w:val="1535"/>
              <w:ind w:left="113" w:right="107" w:firstLine="219"/>
              <w:jc w:val="both"/>
              <w:spacing w:before="36" w:line="273"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rFonts w:ascii="Wingdings" w:hAnsi="Wingdings" w:cs="Wingdings"/>
                <w:color w:val="000000" w:themeColor="text1"/>
                <w:spacing w:val="-2"/>
                <w:lang w:eastAsia="zh-CN"/>
                <w14:textFill>
                  <w14:solidFill>
                    <w14:schemeClr w14:val="tx1"/>
                  </w14:solidFill>
                </w14:textFill>
              </w:rPr>
              <w:t xml:space="preserve"></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）每半月至少开展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4"/>
                <w14:textFill>
                  <w14:solidFill>
                    <w14:schemeClr w14:val="tx1"/>
                  </w14:solidFill>
                </w14:textFill>
              </w:rPr>
              <w:t xml:space="preserve">次大门、围墙、道路、场地、管井、沟渠等</w:t>
            </w:r>
            <w:r>
              <w:rPr>
                <w:color w:val="000000" w:themeColor="text1"/>
                <w:spacing w:val="-5"/>
                <w14:textFill>
                  <w14:solidFill>
                    <w14:schemeClr w14:val="tx1"/>
                  </w14:solidFill>
                </w14:textFill>
              </w:rPr>
              <w:t xml:space="preserve">巡查，</w:t>
            </w:r>
            <w:r>
              <w:rPr>
                <w:color w:val="000000" w:themeColor="text1"/>
                <w:spacing w:val="-32"/>
                <w14:textFill>
                  <w14:solidFill>
                    <w14:schemeClr w14:val="tx1"/>
                  </w14:solidFill>
                </w14:textFill>
              </w:rPr>
              <w:t xml:space="preserve"> </w:t>
            </w:r>
            <w:r>
              <w:rPr>
                <w:color w:val="000000" w:themeColor="text1"/>
                <w:spacing w:val="-5"/>
                <w14:textFill>
                  <w14:solidFill>
                    <w14:schemeClr w14:val="tx1"/>
                  </w14:solidFill>
                </w14:textFill>
              </w:rPr>
              <w:t xml:space="preserve">每半月至少检查</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5"/>
                <w14:textFill>
                  <w14:solidFill>
                    <w14:schemeClr w14:val="tx1"/>
                  </w14:solidFill>
                </w14:textFill>
              </w:rPr>
              <w:t xml:space="preserve">次雨污水</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管井、化粪池等巡查，发现破损，及时向采购人报告，</w:t>
            </w:r>
            <w:r>
              <w:rPr>
                <w:color w:val="000000" w:themeColor="text1"/>
                <w:spacing w:val="-38"/>
                <w14:textFill>
                  <w14:solidFill>
                    <w14:schemeClr w14:val="tx1"/>
                  </w14:solidFill>
                </w14:textFill>
              </w:rPr>
              <w:t xml:space="preserve"> </w:t>
            </w:r>
            <w:r>
              <w:rPr>
                <w:color w:val="000000" w:themeColor="text1"/>
                <w:spacing w:val="-3"/>
                <w14:textFill>
                  <w14:solidFill>
                    <w14:schemeClr w14:val="tx1"/>
                  </w14:solidFill>
                </w14:textFill>
              </w:rPr>
              <w:t xml:space="preserve">按采</w:t>
            </w:r>
            <w:r>
              <w:rPr>
                <w:color w:val="000000" w:themeColor="text1"/>
                <w:spacing w:val="-4"/>
                <w14:textFill>
                  <w14:solidFill>
                    <w14:schemeClr w14:val="tx1"/>
                  </w14:solidFill>
                </w14:textFill>
              </w:rPr>
              <w:t xml:space="preserve">购人要求出具维修方案，待采购人同意后按维修</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14" w:right="85" w:firstLine="219"/>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7"/>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2</w:t>
            </w:r>
            <w:r>
              <w:rPr>
                <w:color w:val="000000" w:themeColor="text1"/>
                <w:spacing w:val="-3"/>
                <w14:textFill>
                  <w14:solidFill>
                    <w14:schemeClr w14:val="tx1"/>
                  </w14:solidFill>
                </w14:textFill>
              </w:rPr>
              <w:t xml:space="preserve">）每年至少开展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次防雷装置检测，发现失效</w:t>
            </w:r>
            <w:r>
              <w:rPr>
                <w:color w:val="000000" w:themeColor="text1"/>
                <w:spacing w:val="-4"/>
                <w14:textFill>
                  <w14:solidFill>
                    <w14:schemeClr w14:val="tx1"/>
                  </w14:solidFill>
                </w14:textFill>
              </w:rPr>
              <w:t xml:space="preserve">，及时向采购人报告，</w:t>
            </w:r>
            <w:r>
              <w:rPr>
                <w:color w:val="000000" w:themeColor="text1"/>
                <w:spacing w:val="-21"/>
                <w14:textFill>
                  <w14:solidFill>
                    <w14:schemeClr w14:val="tx1"/>
                  </w14:solidFill>
                </w14:textFill>
              </w:rPr>
              <w:t xml:space="preserve"> </w:t>
            </w:r>
            <w:r>
              <w:rPr>
                <w:color w:val="000000" w:themeColor="text1"/>
                <w:spacing w:val="-4"/>
                <w14:textFill>
                  <w14:solidFill>
                    <w14:schemeClr w14:val="tx1"/>
                  </w14:solidFill>
                </w14:textFill>
              </w:rPr>
              <w:t xml:space="preserve">按采购人要求出具维修方案，</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待采购人同意后按维修方案实施维修。</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8"/>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3</w:t>
            </w:r>
            <w:r>
              <w:rPr>
                <w:color w:val="000000" w:themeColor="text1"/>
                <w:spacing w:val="-5"/>
                <w14:textFill>
                  <w14:solidFill>
                    <w14:schemeClr w14:val="tx1"/>
                  </w14:solidFill>
                </w14:textFill>
              </w:rPr>
              <w:t xml:space="preserve">）路面状态良好，</w:t>
            </w:r>
            <w:r>
              <w:rPr>
                <w:color w:val="000000" w:themeColor="text1"/>
                <w:spacing w:val="-23"/>
                <w14:textFill>
                  <w14:solidFill>
                    <w14:schemeClr w14:val="tx1"/>
                  </w14:solidFill>
                </w14:textFill>
              </w:rPr>
              <w:t xml:space="preserve"> </w:t>
            </w:r>
            <w:r>
              <w:rPr>
                <w:color w:val="000000" w:themeColor="text1"/>
                <w:spacing w:val="-5"/>
                <w14:textFill>
                  <w14:solidFill>
                    <w14:schemeClr w14:val="tx1"/>
                  </w14:solidFill>
                </w14:textFill>
              </w:rPr>
              <w:t xml:space="preserve">地漏通畅不堵塞。</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30" w:right="115" w:firstLine="203"/>
              <w:spacing w:before="36"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）接到采购人家具报修服务后，及时通知家具供货商对保修期内的家</w:t>
            </w:r>
            <w:r>
              <w:rPr>
                <w:color w:val="000000" w:themeColor="text1"/>
                <w:spacing w:val="-2"/>
                <w14:textFill>
                  <w14:solidFill>
                    <w14:schemeClr w14:val="tx1"/>
                  </w14:solidFill>
                </w14:textFill>
              </w:rPr>
              <w:t xml:space="preserve">具进行维修，及时对保修期外</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的家具进行维修。</w:t>
            </w:r>
            <w:r/>
          </w:p>
        </w:tc>
      </w:tr>
      <w:tr>
        <w:trPr>
          <w:trHeight w:val="458"/>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3" name="图片 20"/>
                      <wp:cNvGraphicFramePr/>
                      <a:graphic xmlns:a="http://schemas.openxmlformats.org/drawingml/2006/main">
                        <a:graphicData uri="http://schemas.openxmlformats.org/drawingml/2006/picture">
                          <pic:pic xmlns:pic="http://schemas.openxmlformats.org/drawingml/2006/picture">
                            <pic:nvPicPr>
                              <pic:cNvPr id="19" name="图片 20"/>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5"/>
        </w:trPr>
        <w:tc>
          <w:tcPr>
            <w:tcW w:w="1245" w:type="dxa"/>
            <w:vAlign w:val="top"/>
            <w:textDirection w:val="lrTb"/>
            <w:noWrap w:val="false"/>
          </w:tcPr>
          <w:p>
            <w:pPr>
              <w:ind w:left="576"/>
              <w:spacing w:before="136"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W w:w="3319" w:type="dxa"/>
            <w:vAlign w:val="top"/>
            <w:textDirection w:val="lrTb"/>
            <w:noWrap w:val="false"/>
          </w:tcPr>
          <w:p>
            <w:pPr>
              <w:pStyle w:val="1535"/>
              <w:ind w:left="112"/>
              <w:spacing w:before="94"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装饰装修监督管理</w:t>
            </w:r>
            <w:r/>
          </w:p>
        </w:tc>
        <w:tc>
          <w:tcPr>
            <w:tcW w:w="10003" w:type="dxa"/>
            <w:vAlign w:val="top"/>
            <w:textDirection w:val="lrTb"/>
            <w:noWrap w:val="false"/>
          </w:tcPr>
          <w:p>
            <w:pPr>
              <w:pStyle w:val="1535"/>
              <w:ind w:left="333"/>
              <w:spacing w:before="94"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）装饰装修前，</w:t>
            </w:r>
            <w:r>
              <w:rPr>
                <w:color w:val="000000" w:themeColor="text1"/>
                <w:spacing w:val="-39"/>
                <w14:textFill>
                  <w14:solidFill>
                    <w14:schemeClr w14:val="tx1"/>
                  </w14:solidFill>
                </w14:textFill>
              </w:rPr>
              <w:t xml:space="preserve"> </w:t>
            </w:r>
            <w:r>
              <w:rPr>
                <w:color w:val="000000" w:themeColor="text1"/>
                <w:spacing w:val="-4"/>
                <w14:textFill>
                  <w14:solidFill>
                    <w14:schemeClr w14:val="tx1"/>
                  </w14:solidFill>
                </w14:textFill>
              </w:rPr>
              <w:t xml:space="preserve">供应商应当与采购人或采购人委托的装修企业签订装饰装修管理服务协议，</w:t>
            </w:r>
            <w:r>
              <w:rPr>
                <w:color w:val="000000" w:themeColor="text1"/>
                <w:spacing w:val="-35"/>
                <w14:textFill>
                  <w14:solidFill>
                    <w14:schemeClr w14:val="tx1"/>
                  </w14:solidFill>
                </w14:textFill>
              </w:rPr>
              <w:t xml:space="preserve"> </w:t>
            </w:r>
            <w:r>
              <w:rPr>
                <w:color w:val="000000" w:themeColor="text1"/>
                <w:spacing w:val="-4"/>
                <w14:textFill>
                  <w14:solidFill>
                    <w14:schemeClr w14:val="tx1"/>
                  </w14:solidFill>
                </w14:textFill>
              </w:rPr>
              <w:t xml:space="preserve">告知装</w:t>
            </w:r>
            <w:r/>
          </w:p>
        </w:tc>
      </w:tr>
    </w:tbl>
    <w:p>
      <w:pPr>
        <w:spacing w:line="190" w:lineRule="exact"/>
        <w:rPr>
          <w:color w:val="000000" w:themeColor="text1"/>
          <w:sz w:val="16"/>
          <w14:textFill>
            <w14:solidFill>
              <w14:schemeClr w14:val="tx1"/>
            </w14:solidFill>
          </w14:textFill>
        </w:rPr>
      </w:pPr>
      <w:r>
        <w:rPr>
          <w:color w:val="000000" w:themeColor="text1"/>
          <w:sz w:val="16"/>
          <w14:textFill>
            <w14:solidFill>
              <w14:schemeClr w14:val="tx1"/>
            </w14:solidFill>
          </w14:textFill>
        </w:rPr>
      </w:r>
      <w:r/>
    </w:p>
    <w:p>
      <w:pPr>
        <w:spacing w:line="190" w:lineRule="exact"/>
        <w:rPr>
          <w:color w:val="000000" w:themeColor="text1"/>
          <w:sz w:val="16"/>
          <w:szCs w:val="16"/>
          <w14:textFill>
            <w14:solidFill>
              <w14:schemeClr w14:val="tx1"/>
            </w14:solidFill>
          </w14:textFill>
        </w:rPr>
        <w:sectPr>
          <w:footerReference w:type="default" r:id="rId22"/>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sz w:val="16"/>
          <w:szCs w:val="16"/>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Borders>
              <w:bottom w:val="none" w:color="000000" w:sz="4" w:space="0"/>
            </w:tcBorders>
            <w:tcW w:w="1245"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19"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13"/>
              <w:spacing w:before="36"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饰装修须知，并对装饰装修过程进行管理服务。</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4" name="图片 21"/>
                      <wp:cNvGraphicFramePr/>
                      <a:graphic xmlns:a="http://schemas.openxmlformats.org/drawingml/2006/main">
                        <a:graphicData uri="http://schemas.openxmlformats.org/drawingml/2006/picture">
                          <pic:pic xmlns:pic="http://schemas.openxmlformats.org/drawingml/2006/picture">
                            <pic:nvPicPr>
                              <pic:cNvPr id="16" name="图片 21"/>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2</w:t>
            </w:r>
            <w:r>
              <w:rPr>
                <w:color w:val="000000" w:themeColor="text1"/>
                <w:spacing w:val="-3"/>
                <w14:textFill>
                  <w14:solidFill>
                    <w14:schemeClr w14:val="tx1"/>
                  </w14:solidFill>
                </w14:textFill>
              </w:rPr>
              <w:t xml:space="preserve">）根据协议内容，</w:t>
            </w:r>
            <w:r>
              <w:rPr>
                <w:color w:val="000000" w:themeColor="text1"/>
                <w:spacing w:val="-22"/>
                <w14:textFill>
                  <w14:solidFill>
                    <w14:schemeClr w14:val="tx1"/>
                  </w14:solidFill>
                </w14:textFill>
              </w:rPr>
              <w:t xml:space="preserve"> </w:t>
            </w:r>
            <w:r>
              <w:rPr>
                <w:color w:val="000000" w:themeColor="text1"/>
                <w:spacing w:val="-3"/>
                <w14:textFill>
                  <w14:solidFill>
                    <w14:schemeClr w14:val="tx1"/>
                  </w14:solidFill>
                </w14:textFill>
              </w:rPr>
              <w:t xml:space="preserve">做好装修垃圾临时堆放、</w:t>
            </w:r>
            <w:r>
              <w:rPr>
                <w:color w:val="000000" w:themeColor="text1"/>
                <w:spacing w:val="-4"/>
                <w14:textFill>
                  <w14:solidFill>
                    <w14:schemeClr w14:val="tx1"/>
                  </w14:solidFill>
                </w14:textFill>
              </w:rPr>
              <w:t xml:space="preserve">清运等。</w:t>
            </w:r>
            <w:r/>
          </w:p>
        </w:tc>
      </w:tr>
      <w:tr>
        <w:trPr>
          <w:trHeight w:val="685"/>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118" w:right="102" w:firstLine="215"/>
              <w:spacing w:before="33" w:line="26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5" name="图片 22"/>
                      <wp:cNvGraphicFramePr/>
                      <a:graphic xmlns:a="http://schemas.openxmlformats.org/drawingml/2006/main">
                        <a:graphicData uri="http://schemas.openxmlformats.org/drawingml/2006/picture">
                          <pic:pic xmlns:pic="http://schemas.openxmlformats.org/drawingml/2006/picture">
                            <pic:nvPicPr>
                              <pic:cNvPr id="7" name="图片 22"/>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3</w:t>
            </w:r>
            <w:r>
              <w:rPr>
                <w:color w:val="000000" w:themeColor="text1"/>
                <w:spacing w:val="-2"/>
                <w14:textFill>
                  <w14:solidFill>
                    <w14:schemeClr w14:val="tx1"/>
                  </w14:solidFill>
                </w14:textFill>
              </w:rPr>
              <w:t xml:space="preserve">）受采购人委托对房屋内装修进行严格的监督</w:t>
            </w:r>
            <w:r>
              <w:rPr>
                <w:color w:val="000000" w:themeColor="text1"/>
                <w:spacing w:val="-3"/>
                <w14:textFill>
                  <w14:solidFill>
                    <w14:schemeClr w14:val="tx1"/>
                  </w14:solidFill>
                </w14:textFill>
              </w:rPr>
              <w:t xml:space="preserve">管理，发现问题及时上报，</w:t>
            </w:r>
            <w:r>
              <w:rPr>
                <w:color w:val="000000" w:themeColor="text1"/>
                <w:spacing w:val="-37"/>
                <w14:textFill>
                  <w14:solidFill>
                    <w14:schemeClr w14:val="tx1"/>
                  </w14:solidFill>
                </w14:textFill>
              </w:rPr>
              <w:t xml:space="preserve"> </w:t>
            </w:r>
            <w:r>
              <w:rPr>
                <w:color w:val="000000" w:themeColor="text1"/>
                <w:spacing w:val="-3"/>
                <w14:textFill>
                  <w14:solidFill>
                    <w14:schemeClr w14:val="tx1"/>
                  </w14:solidFill>
                </w14:textFill>
              </w:rPr>
              <w:t xml:space="preserve">确保不因装修而危及大楼</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结构安全、人身安全和影响正常办公秩序。</w:t>
            </w:r>
            <w:r/>
          </w:p>
        </w:tc>
      </w:tr>
      <w:tr>
        <w:trPr>
          <w:trHeight w:val="458"/>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6" name="图片 23"/>
                      <wp:cNvGraphicFramePr/>
                      <a:graphic xmlns:a="http://schemas.openxmlformats.org/drawingml/2006/main">
                        <a:graphicData uri="http://schemas.openxmlformats.org/drawingml/2006/picture">
                          <pic:pic xmlns:pic="http://schemas.openxmlformats.org/drawingml/2006/picture">
                            <pic:nvPicPr>
                              <pic:cNvPr id="8" name="图片 23"/>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1026"/>
        </w:trPr>
        <w:tc>
          <w:tcPr>
            <w:tcBorders>
              <w:bottom w:val="none" w:color="000000" w:sz="4" w:space="0"/>
            </w:tcBorders>
            <w:tcW w:w="1245" w:type="dxa"/>
            <w:vAlign w:val="top"/>
            <w:vMerge w:val="restart"/>
            <w:textDirection w:val="lrTb"/>
            <w:noWrap w:val="false"/>
          </w:tcPr>
          <w:p>
            <w:pPr>
              <w:spacing w:line="27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Borders>
              <w:bottom w:val="none" w:color="000000" w:sz="4" w:space="0"/>
            </w:tcBorders>
            <w:tcW w:w="3319" w:type="dxa"/>
            <w:vAlign w:val="top"/>
            <w:vMerge w:val="restart"/>
            <w:textDirection w:val="lrTb"/>
            <w:noWrap w:val="false"/>
          </w:tcPr>
          <w:p>
            <w:pPr>
              <w:spacing w:line="25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6"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标识标牌</w:t>
            </w:r>
            <w:r/>
          </w:p>
        </w:tc>
        <w:tc>
          <w:tcPr>
            <w:tcW w:w="10003" w:type="dxa"/>
            <w:vAlign w:val="top"/>
            <w:textDirection w:val="lrTb"/>
            <w:noWrap w:val="false"/>
          </w:tcPr>
          <w:p>
            <w:pPr>
              <w:pStyle w:val="1535"/>
              <w:ind w:left="117" w:right="102" w:firstLine="216"/>
              <w:jc w:val="both"/>
              <w:spacing w:before="33" w:line="274"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7"/>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）标识标牌符合《公共信息图形符号 第</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4"/>
                <w14:textFill>
                  <w14:solidFill>
                    <w14:schemeClr w14:val="tx1"/>
                  </w14:solidFill>
                </w14:textFill>
              </w:rPr>
              <w:t xml:space="preserve">部分：</w:t>
            </w:r>
            <w:r>
              <w:rPr>
                <w:color w:val="000000" w:themeColor="text1"/>
                <w:spacing w:val="-32"/>
                <w14:textFill>
                  <w14:solidFill>
                    <w14:schemeClr w14:val="tx1"/>
                  </w14:solidFill>
                </w14:textFill>
              </w:rPr>
              <w:t xml:space="preserve"> </w:t>
            </w:r>
            <w:r>
              <w:rPr>
                <w:color w:val="000000" w:themeColor="text1"/>
                <w:spacing w:val="-4"/>
                <w14:textFill>
                  <w14:solidFill>
                    <w14:schemeClr w14:val="tx1"/>
                  </w14:solidFill>
                </w14:textFill>
              </w:rPr>
              <w:t xml:space="preserve">通用符号》（</w:t>
            </w:r>
            <w:r>
              <w:rPr>
                <w:rFonts w:ascii="Calibri" w:hAnsi="Calibri" w:eastAsia="Calibri" w:cs="Calibri"/>
                <w:color w:val="000000" w:themeColor="text1"/>
                <w:spacing w:val="-4"/>
                <w14:textFill>
                  <w14:solidFill>
                    <w14:schemeClr w14:val="tx1"/>
                  </w14:solidFill>
                </w14:textFill>
              </w:rPr>
              <w:t xml:space="preserve">GB/T</w:t>
            </w:r>
            <w:r>
              <w:rPr>
                <w:rFonts w:ascii="Calibri" w:hAnsi="Calibri" w:eastAsia="Calibri" w:cs="Calibri"/>
                <w:color w:val="000000" w:themeColor="text1"/>
                <w:spacing w:val="17"/>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10001.1</w:t>
            </w:r>
            <w:r>
              <w:rPr>
                <w:color w:val="000000" w:themeColor="text1"/>
                <w:spacing w:val="-4"/>
                <w14:textFill>
                  <w14:solidFill>
                    <w14:schemeClr w14:val="tx1"/>
                  </w14:solidFill>
                </w14:textFill>
              </w:rPr>
              <w:t xml:space="preserve">）的相关要求，消防与</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安全标识符合《安全标志及其使用导则》（</w:t>
            </w:r>
            <w:r>
              <w:rPr>
                <w:rFonts w:ascii="Calibri" w:hAnsi="Calibri" w:eastAsia="Calibri" w:cs="Calibri"/>
                <w:color w:val="000000" w:themeColor="text1"/>
                <w:spacing w:val="-2"/>
                <w14:textFill>
                  <w14:solidFill>
                    <w14:schemeClr w14:val="tx1"/>
                  </w14:solidFill>
                </w14:textFill>
              </w:rPr>
              <w:t xml:space="preserve">GB2894</w:t>
            </w:r>
            <w:r>
              <w:rPr>
                <w:color w:val="000000" w:themeColor="text1"/>
                <w:spacing w:val="-2"/>
                <w14:textFill>
                  <w14:solidFill>
                    <w14:schemeClr w14:val="tx1"/>
                  </w14:solidFill>
                </w14:textFill>
              </w:rPr>
              <w:t xml:space="preserve">）、</w:t>
            </w:r>
            <w:r>
              <w:rPr>
                <w:color w:val="000000" w:themeColor="text1"/>
                <w:spacing w:val="-3"/>
                <w14:textFill>
                  <w14:solidFill>
                    <w14:schemeClr w14:val="tx1"/>
                  </w14:solidFill>
                </w14:textFill>
              </w:rPr>
              <w:t xml:space="preserve">《消防安全标志  第</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部分：</w:t>
            </w:r>
            <w:r>
              <w:rPr>
                <w:color w:val="000000" w:themeColor="text1"/>
                <w:spacing w:val="-21"/>
                <w14:textFill>
                  <w14:solidFill>
                    <w14:schemeClr w14:val="tx1"/>
                  </w14:solidFill>
                </w14:textFill>
              </w:rPr>
              <w:t xml:space="preserve"> </w:t>
            </w:r>
            <w:r>
              <w:rPr>
                <w:color w:val="000000" w:themeColor="text1"/>
                <w:spacing w:val="-3"/>
                <w14:textFill>
                  <w14:solidFill>
                    <w14:schemeClr w14:val="tx1"/>
                  </w14:solidFill>
                </w14:textFill>
              </w:rPr>
              <w:t xml:space="preserve">标志》（</w:t>
            </w:r>
            <w:r>
              <w:rPr>
                <w:rFonts w:ascii="Calibri" w:hAnsi="Calibri" w:eastAsia="Calibri" w:cs="Calibri"/>
                <w:color w:val="000000" w:themeColor="text1"/>
                <w:spacing w:val="-3"/>
                <w14:textFill>
                  <w14:solidFill>
                    <w14:schemeClr w14:val="tx1"/>
                  </w14:solidFill>
                </w14:textFill>
              </w:rPr>
              <w:t xml:space="preserve">GB13495.1</w:t>
            </w:r>
            <w:r>
              <w:rPr>
                <w:color w:val="000000" w:themeColor="text1"/>
                <w:spacing w:val="-3"/>
                <w14:textFill>
                  <w14:solidFill>
                    <w14:schemeClr w14:val="tx1"/>
                  </w14:solidFill>
                </w14:textFill>
              </w:rPr>
              <w:t xml:space="preserve">）</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5"/>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）每月至少检查</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次标识标牌和消防与安全标识。应当规范清晰、路线指引正确、安装稳固。</w:t>
            </w:r>
            <w:r/>
          </w:p>
        </w:tc>
      </w:tr>
      <w:tr>
        <w:trPr>
          <w:trHeight w:val="465"/>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19"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03" w:type="dxa"/>
            <w:vAlign w:val="top"/>
            <w:textDirection w:val="lrTb"/>
            <w:noWrap w:val="false"/>
          </w:tcPr>
          <w:p>
            <w:pPr>
              <w:pStyle w:val="1535"/>
              <w:ind w:left="333"/>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7" name="图片 24"/>
                      <wp:cNvGraphicFramePr/>
                      <a:graphic xmlns:a="http://schemas.openxmlformats.org/drawingml/2006/main">
                        <a:graphicData uri="http://schemas.openxmlformats.org/drawingml/2006/picture">
                          <pic:pic xmlns:pic="http://schemas.openxmlformats.org/drawingml/2006/picture">
                            <pic:nvPicPr>
                              <pic:cNvPr id="18" name="图片 24"/>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3.3</w:t>
      </w:r>
      <w:r>
        <w:rPr>
          <w:rFonts w:ascii="微软雅黑" w:hAnsi="微软雅黑" w:eastAsia="微软雅黑" w:cs="微软雅黑"/>
          <w:b/>
          <w:bCs/>
          <w:color w:val="000000" w:themeColor="text1"/>
          <w:spacing w:val="-1"/>
          <w14:textFill>
            <w14:solidFill>
              <w14:schemeClr w14:val="tx1"/>
            </w14:solidFill>
          </w14:textFill>
        </w:rPr>
        <w:t xml:space="preserve">公用设施设备维护服务</w:t>
      </w:r>
      <w:r/>
    </w:p>
    <w:p>
      <w:pPr>
        <w:spacing w:line="2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460"/>
        </w:trPr>
        <w:tc>
          <w:tcPr>
            <w:tcBorders>
              <w:bottom w:val="none" w:color="000000" w:sz="4" w:space="0"/>
            </w:tcBorders>
            <w:tcW w:w="1248" w:type="dxa"/>
            <w:vAlign w:val="top"/>
            <w:vMerge w:val="restart"/>
            <w:textDirection w:val="lrTb"/>
            <w:noWrap w:val="false"/>
          </w:tcPr>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6"/>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Borders>
              <w:bottom w:val="none" w:color="000000" w:sz="4" w:space="0"/>
            </w:tcBorders>
            <w:tcW w:w="3347" w:type="dxa"/>
            <w:vAlign w:val="top"/>
            <w:vMerge w:val="restart"/>
            <w:textDirection w:val="lrTb"/>
            <w:noWrap w:val="false"/>
          </w:tcPr>
          <w:p>
            <w:pPr>
              <w:spacing w:line="29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9"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基本要求</w:t>
            </w:r>
            <w:r/>
          </w:p>
        </w:tc>
        <w:tc>
          <w:tcPr>
            <w:tcW w:w="10022"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1</w:t>
            </w:r>
            <w:r>
              <w:rPr>
                <w:color w:val="000000" w:themeColor="text1"/>
                <w:spacing w:val="-1"/>
                <w14:textFill>
                  <w14:solidFill>
                    <w14:schemeClr w14:val="tx1"/>
                  </w14:solidFill>
                </w14:textFill>
              </w:rPr>
              <w:t xml:space="preserve">）重大节假日及恶劣天气前后，组织系统巡</w:t>
            </w:r>
            <w:r>
              <w:rPr>
                <w:color w:val="000000" w:themeColor="text1"/>
                <w:spacing w:val="-2"/>
                <w14:textFill>
                  <w14:solidFill>
                    <w14:schemeClr w14:val="tx1"/>
                  </w14:solidFill>
                </w14:textFill>
              </w:rPr>
              <w:t xml:space="preserve">检</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w:t>
            </w:r>
            <w:r/>
          </w:p>
        </w:tc>
      </w:tr>
      <w:tr>
        <w:trPr>
          <w:trHeight w:val="684"/>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2" w:right="114" w:firstLine="219"/>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3"/>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）具备设施设备安全、稳定运行的环境和场所（含有限空间），温湿度、照度、粉尘和烟雾</w:t>
            </w:r>
            <w:r>
              <w:rPr>
                <w:color w:val="000000" w:themeColor="text1"/>
                <w:spacing w:val="-2"/>
                <w14:textFill>
                  <w14:solidFill>
                    <w14:schemeClr w14:val="tx1"/>
                  </w14:solidFill>
                </w14:textFill>
              </w:rPr>
              <w:t xml:space="preserve">浓度等</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符合相关安全规范。</w:t>
            </w:r>
            <w:r/>
          </w:p>
        </w:tc>
      </w:tr>
      <w:tr>
        <w:trPr>
          <w:trHeight w:val="460"/>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8" name="图片 25"/>
                      <wp:cNvGraphicFramePr/>
                      <a:graphic xmlns:a="http://schemas.openxmlformats.org/drawingml/2006/main">
                        <a:graphicData uri="http://schemas.openxmlformats.org/drawingml/2006/picture">
                          <pic:pic xmlns:pic="http://schemas.openxmlformats.org/drawingml/2006/picture">
                            <pic:nvPicPr>
                              <pic:cNvPr id="9" name="图片 25"/>
                              <pic:cNvPicPr/>
                              <pic:nvPr/>
                            </pic:nvPicPr>
                            <pic:blipFill>
                              <a:blip r:embed="rId4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8pt;mso-wrap-distance-left:0.0pt;mso-wrap-distance-top:0.0pt;mso-wrap-distance-right:0.0pt;mso-wrap-distance-bottom:0.0pt;" stroked="f">
                      <v:path textboxrect="0,0,0,0"/>
                      <v:imagedata r:id="rId45"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1023"/>
        </w:trPr>
        <w:tc>
          <w:tcPr>
            <w:tcBorders>
              <w:bottom w:val="none" w:color="000000" w:sz="4" w:space="0"/>
            </w:tcBorders>
            <w:tcW w:w="1248" w:type="dxa"/>
            <w:vAlign w:val="top"/>
            <w:vMerge w:val="restart"/>
            <w:textDirection w:val="lrTb"/>
            <w:noWrap w:val="false"/>
          </w:tcPr>
          <w:p>
            <w:pPr>
              <w:spacing w:line="30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0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0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0"/>
              <w:spacing w:before="65"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Borders>
              <w:bottom w:val="none" w:color="000000" w:sz="4" w:space="0"/>
            </w:tcBorders>
            <w:tcW w:w="3347" w:type="dxa"/>
            <w:vAlign w:val="top"/>
            <w:vMerge w:val="restart"/>
            <w:textDirection w:val="lrTb"/>
            <w:noWrap w:val="false"/>
          </w:tcPr>
          <w:p>
            <w:pPr>
              <w:spacing w:line="29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2"/>
              <w:spacing w:before="68"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设备机房</w:t>
            </w:r>
            <w:r/>
          </w:p>
        </w:tc>
        <w:tc>
          <w:tcPr>
            <w:tcW w:w="10022" w:type="dxa"/>
            <w:vAlign w:val="top"/>
            <w:textDirection w:val="lrTb"/>
            <w:noWrap w:val="false"/>
          </w:tcPr>
          <w:p>
            <w:pPr>
              <w:pStyle w:val="1535"/>
              <w:ind w:left="109" w:right="104" w:firstLine="221"/>
              <w:jc w:val="both"/>
              <w:spacing w:before="35" w:line="273"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1"/>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）设备机房门口有机房类别及安全标志。</w:t>
            </w:r>
            <w:r>
              <w:rPr>
                <w:color w:val="000000" w:themeColor="text1"/>
                <w:spacing w:val="-3"/>
                <w14:textFill>
                  <w14:solidFill>
                    <w14:schemeClr w14:val="tx1"/>
                  </w14:solidFill>
                </w14:textFill>
              </w:rPr>
              <w:t xml:space="preserve">落实各类机房责任人、督查人，</w:t>
            </w:r>
            <w:r>
              <w:rPr>
                <w:color w:val="000000" w:themeColor="text1"/>
                <w:spacing w:val="-30"/>
                <w14:textFill>
                  <w14:solidFill>
                    <w14:schemeClr w14:val="tx1"/>
                  </w14:solidFill>
                </w14:textFill>
              </w:rPr>
              <w:t xml:space="preserve"> </w:t>
            </w:r>
            <w:r>
              <w:rPr>
                <w:color w:val="000000" w:themeColor="text1"/>
                <w:spacing w:val="-3"/>
                <w14:textFill>
                  <w14:solidFill>
                    <w14:schemeClr w14:val="tx1"/>
                  </w14:solidFill>
                </w14:textFill>
              </w:rPr>
              <w:t xml:space="preserve">且设备系统图、应急预案</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流程图、管理制度、特种作业人员资格证书等上墙文件或</w:t>
            </w:r>
            <w:r>
              <w:rPr>
                <w:color w:val="000000" w:themeColor="text1"/>
                <w:spacing w:val="-2"/>
                <w14:textFill>
                  <w14:solidFill>
                    <w14:schemeClr w14:val="tx1"/>
                  </w14:solidFill>
                </w14:textFill>
              </w:rPr>
              <w:t xml:space="preserve">证书符合各设备机房国家标准规范要求，机房巡视</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及外来人员记录清晰完整，标识统一。</w:t>
            </w:r>
            <w:r/>
          </w:p>
        </w:tc>
      </w:tr>
      <w:tr>
        <w:trPr>
          <w:trHeight w:val="45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8"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）设备机房门窗、锁具应当完好、有效。</w:t>
            </w:r>
            <w:r/>
          </w:p>
        </w:tc>
      </w:tr>
      <w:tr>
        <w:trPr>
          <w:trHeight w:val="691"/>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37"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3"/>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）每半月至少开展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次清洁，整洁有序、</w:t>
            </w:r>
            <w:r>
              <w:rPr>
                <w:color w:val="000000" w:themeColor="text1"/>
                <w:spacing w:val="-2"/>
                <w14:textFill>
                  <w14:solidFill>
                    <w14:schemeClr w14:val="tx1"/>
                  </w14:solidFill>
                </w14:textFill>
              </w:rPr>
              <w:t xml:space="preserve">无杂物、无积尘、无鼠、无虫害，温湿度符合设备运行要</w:t>
            </w:r>
            <w:r/>
          </w:p>
          <w:p>
            <w:pPr>
              <w:pStyle w:val="1535"/>
              <w:ind w:left="112"/>
              <w:spacing w:before="89" w:line="222"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求。</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3"/>
          <w:footnotePr/>
          <w:endnotePr/>
          <w:type w:val="nextPage"/>
          <w:pgSz w:w="16839" w:h="11907" w:orient="landscape"/>
          <w:pgMar w:top="1012" w:right="1080"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92"/>
        </w:trPr>
        <w:tc>
          <w:tcPr>
            <w:tcBorders>
              <w:bottom w:val="none" w:color="000000" w:sz="4" w:space="0"/>
            </w:tcBorders>
            <w:tcW w:w="1248"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47"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109" w:line="234"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）按各设备机房国家标准规范规定维护</w:t>
            </w:r>
            <w:r>
              <w:rPr>
                <w:rFonts w:ascii="Calibri" w:hAnsi="Calibri" w:eastAsia="Calibri" w:cs="Calibri"/>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保管消防、通风、应急照明，防止小动物进入。</w:t>
            </w:r>
            <w:r/>
          </w:p>
        </w:tc>
      </w:tr>
      <w:tr>
        <w:trPr>
          <w:trHeight w:val="49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108"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）安全防护用具配置齐全，检验合格。</w:t>
            </w:r>
            <w:r/>
          </w:p>
        </w:tc>
      </w:tr>
      <w:tr>
        <w:trPr>
          <w:trHeight w:val="487"/>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10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6</w:t>
            </w:r>
            <w:r>
              <w:rPr>
                <w:color w:val="000000" w:themeColor="text1"/>
                <w:spacing w:val="-4"/>
                <w14:textFill>
                  <w14:solidFill>
                    <w14:schemeClr w14:val="tx1"/>
                  </w14:solidFill>
                </w14:textFill>
              </w:rPr>
              <w:t xml:space="preserve">）应急设施设备用品应当齐全、完备， 可随时启用。</w:t>
            </w:r>
            <w:r/>
          </w:p>
        </w:tc>
      </w:tr>
      <w:tr>
        <w:trPr>
          <w:trHeight w:val="487"/>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10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29" name="图片 26"/>
                      <wp:cNvGraphicFramePr/>
                      <a:graphic xmlns:a="http://schemas.openxmlformats.org/drawingml/2006/main">
                        <a:graphicData uri="http://schemas.openxmlformats.org/drawingml/2006/picture">
                          <pic:pic xmlns:pic="http://schemas.openxmlformats.org/drawingml/2006/picture">
                            <pic:nvPicPr>
                              <pic:cNvPr id="12" name="图片 26"/>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9"/>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Borders>
              <w:bottom w:val="none" w:color="000000" w:sz="4" w:space="0"/>
            </w:tcBorders>
            <w:tcW w:w="3347" w:type="dxa"/>
            <w:vAlign w:val="top"/>
            <w:vMerge w:val="restart"/>
            <w:textDirection w:val="lrTb"/>
            <w:noWrap w:val="false"/>
          </w:tcPr>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0"/>
              <w:spacing w:before="6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给排水系统</w:t>
            </w:r>
            <w:r/>
          </w:p>
        </w:tc>
        <w:tc>
          <w:tcPr>
            <w:tcW w:w="10022" w:type="dxa"/>
            <w:vAlign w:val="top"/>
            <w:textDirection w:val="lrTb"/>
            <w:noWrap w:val="false"/>
          </w:tcPr>
          <w:p>
            <w:pPr>
              <w:pStyle w:val="1535"/>
              <w:ind w:left="331"/>
              <w:spacing w:before="87"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0" name="图片 27"/>
                      <wp:cNvGraphicFramePr/>
                      <a:graphic xmlns:a="http://schemas.openxmlformats.org/drawingml/2006/main">
                        <a:graphicData uri="http://schemas.openxmlformats.org/drawingml/2006/picture">
                          <pic:pic xmlns:pic="http://schemas.openxmlformats.org/drawingml/2006/picture">
                            <pic:nvPicPr>
                              <pic:cNvPr id="11" name="图片 27"/>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）生活饮用水卫生符合《生活饮用水卫生标准》（</w:t>
            </w:r>
            <w:r>
              <w:rPr>
                <w:rFonts w:ascii="Calibri" w:hAnsi="Calibri" w:eastAsia="Calibri" w:cs="Calibri"/>
                <w:color w:val="000000" w:themeColor="text1"/>
                <w14:textFill>
                  <w14:solidFill>
                    <w14:schemeClr w14:val="tx1"/>
                  </w14:solidFill>
                </w14:textFill>
              </w:rPr>
              <w:t xml:space="preserve">GB5749</w:t>
            </w:r>
            <w:r>
              <w:rPr>
                <w:color w:val="000000" w:themeColor="text1"/>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1" name="图片 28"/>
                      <wp:cNvGraphicFramePr/>
                      <a:graphic xmlns:a="http://schemas.openxmlformats.org/drawingml/2006/main">
                        <a:graphicData uri="http://schemas.openxmlformats.org/drawingml/2006/picture">
                          <pic:pic xmlns:pic="http://schemas.openxmlformats.org/drawingml/2006/picture">
                            <pic:nvPicPr>
                              <pic:cNvPr id="13" name="图片 28"/>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）二次供水卫生符合《二次供水设施卫生规范》（</w:t>
            </w:r>
            <w:r>
              <w:rPr>
                <w:rFonts w:ascii="Calibri" w:hAnsi="Calibri" w:eastAsia="Calibri" w:cs="Calibri"/>
                <w:color w:val="000000" w:themeColor="text1"/>
                <w14:textFill>
                  <w14:solidFill>
                    <w14:schemeClr w14:val="tx1"/>
                  </w14:solidFill>
                </w14:textFill>
              </w:rPr>
              <w:t xml:space="preserve">GB17051</w:t>
            </w:r>
            <w:r>
              <w:rPr>
                <w:color w:val="000000" w:themeColor="text1"/>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spacing w:val="27"/>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3</w:t>
            </w:r>
            <w:r>
              <w:rPr>
                <w:color w:val="000000" w:themeColor="text1"/>
                <w:spacing w:val="-3"/>
                <w14:textFill>
                  <w14:solidFill>
                    <w14:schemeClr w14:val="tx1"/>
                  </w14:solidFill>
                </w14:textFill>
              </w:rPr>
              <w:t xml:space="preserve">）设施设备、阀门、管道等运行正常，</w:t>
            </w:r>
            <w:r>
              <w:rPr>
                <w:color w:val="000000" w:themeColor="text1"/>
                <w:spacing w:val="-21"/>
                <w14:textFill>
                  <w14:solidFill>
                    <w14:schemeClr w14:val="tx1"/>
                  </w14:solidFill>
                </w14:textFill>
              </w:rPr>
              <w:t xml:space="preserve"> </w:t>
            </w:r>
            <w:r>
              <w:rPr>
                <w:color w:val="000000" w:themeColor="text1"/>
                <w:spacing w:val="-3"/>
                <w14:textFill>
                  <w14:solidFill>
                    <w14:schemeClr w14:val="tx1"/>
                  </w14:solidFill>
                </w14:textFill>
              </w:rPr>
              <w:t xml:space="preserve">无跑、冒、滴、漏现象。</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4</w:t>
            </w:r>
            <w:r>
              <w:rPr>
                <w:color w:val="000000" w:themeColor="text1"/>
                <w:spacing w:val="-5"/>
                <w14:textFill>
                  <w14:solidFill>
                    <w14:schemeClr w14:val="tx1"/>
                  </w14:solidFill>
                </w14:textFill>
              </w:rPr>
              <w:t xml:space="preserve">）有水泵房、水箱间的， 每日至少巡视</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5"/>
                <w14:textFill>
                  <w14:solidFill>
                    <w14:schemeClr w14:val="tx1"/>
                  </w14:solidFill>
                </w14:textFill>
              </w:rPr>
              <w:t xml:space="preserve">次。每年至少养护</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5"/>
                <w14:textFill>
                  <w14:solidFill>
                    <w14:schemeClr w14:val="tx1"/>
                  </w14:solidFill>
                </w14:textFill>
              </w:rPr>
              <w:t xml:space="preserve">次水泵。</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）遇供水单位限水、停水，按规定时间通知采购人。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w:t>
            </w:r>
            <w:r>
              <w:rPr>
                <w:color w:val="000000" w:themeColor="text1"/>
                <w:spacing w:val="18"/>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6</w:t>
            </w:r>
            <w:r>
              <w:rPr>
                <w:color w:val="000000" w:themeColor="text1"/>
                <w:spacing w:val="-5"/>
                <w14:textFill>
                  <w14:solidFill>
                    <w14:schemeClr w14:val="tx1"/>
                  </w14:solidFill>
                </w14:textFill>
              </w:rPr>
              <w:t xml:space="preserve">）每季度至少开展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5"/>
                <w14:textFill>
                  <w14:solidFill>
                    <w14:schemeClr w14:val="tx1"/>
                  </w14:solidFill>
                </w14:textFill>
              </w:rPr>
              <w:t xml:space="preserve">次对排水管进行疏通、清污，</w:t>
            </w:r>
            <w:r>
              <w:rPr>
                <w:color w:val="000000" w:themeColor="text1"/>
                <w:spacing w:val="54"/>
                <w14:textFill>
                  <w14:solidFill>
                    <w14:schemeClr w14:val="tx1"/>
                  </w14:solidFill>
                </w14:textFill>
              </w:rPr>
              <w:t xml:space="preserve"> </w:t>
            </w:r>
            <w:r>
              <w:rPr>
                <w:color w:val="000000" w:themeColor="text1"/>
                <w:spacing w:val="-5"/>
                <w14:textFill>
                  <w14:solidFill>
                    <w14:schemeClr w14:val="tx1"/>
                  </w14:solidFill>
                </w14:textFill>
              </w:rPr>
              <w:t xml:space="preserve">保证室内外</w:t>
            </w:r>
            <w:r>
              <w:rPr>
                <w:color w:val="000000" w:themeColor="text1"/>
                <w:spacing w:val="-6"/>
                <w14:textFill>
                  <w14:solidFill>
                    <w14:schemeClr w14:val="tx1"/>
                  </w14:solidFill>
                </w14:textFill>
              </w:rPr>
              <w:t xml:space="preserve">排水系统通畅。</w:t>
            </w:r>
            <w:r/>
          </w:p>
        </w:tc>
      </w:tr>
      <w:tr>
        <w:trPr>
          <w:trHeight w:val="460"/>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2" name="图片 29"/>
                      <wp:cNvGraphicFramePr/>
                      <a:graphic xmlns:a="http://schemas.openxmlformats.org/drawingml/2006/main">
                        <a:graphicData uri="http://schemas.openxmlformats.org/drawingml/2006/picture">
                          <pic:pic xmlns:pic="http://schemas.openxmlformats.org/drawingml/2006/picture">
                            <pic:nvPicPr>
                              <pic:cNvPr id="17" name="图片 29"/>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3"/>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Borders>
              <w:bottom w:val="none" w:color="000000" w:sz="4" w:space="0"/>
            </w:tcBorders>
            <w:tcW w:w="3347" w:type="dxa"/>
            <w:vAlign w:val="top"/>
            <w:vMerge w:val="restart"/>
            <w:textDirection w:val="lrTb"/>
            <w:noWrap w:val="false"/>
          </w:tcPr>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33"/>
              <w:spacing w:before="68" w:line="221"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电梯系统</w:t>
            </w:r>
            <w:r/>
          </w:p>
        </w:tc>
        <w:tc>
          <w:tcPr>
            <w:tcW w:w="10022"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w: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）电梯运行平稳、无异响、平层、开关</w:t>
            </w:r>
            <w:r>
              <w:rPr>
                <w:color w:val="000000" w:themeColor="text1"/>
                <w:spacing w:val="-1"/>
                <w14:textFill>
                  <w14:solidFill>
                    <w14:schemeClr w14:val="tx1"/>
                  </w14:solidFill>
                </w14:textFill>
              </w:rPr>
              <w:t xml:space="preserve">正常。每周至少开展</w:t>
            </w:r>
            <w:r>
              <w:rPr>
                <w:color w:val="000000" w:themeColor="text1"/>
                <w:spacing w:val="-41"/>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2</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次电梯的安全状况检查。</w:t>
            </w:r>
            <w:r/>
          </w:p>
        </w:tc>
      </w:tr>
      <w:tr>
        <w:trPr>
          <w:trHeight w:val="687"/>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35"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3" name="图片 30"/>
                      <wp:cNvGraphicFramePr/>
                      <a:graphic xmlns:a="http://schemas.openxmlformats.org/drawingml/2006/main">
                        <a:graphicData uri="http://schemas.openxmlformats.org/drawingml/2006/picture">
                          <pic:pic xmlns:pic="http://schemas.openxmlformats.org/drawingml/2006/picture">
                            <pic:nvPicPr>
                              <pic:cNvPr id="14" name="图片 30"/>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1"/>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）电梯准用证、年检合格证等证件齐全。相关证件、紧急救援电话和乘客注意事项置于轿厢醒目位</w:t>
            </w:r>
            <w:r/>
          </w:p>
          <w:p>
            <w:pPr>
              <w:pStyle w:val="1535"/>
              <w:ind w:left="109"/>
              <w:spacing w:before="90" w:line="226"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3</w:t>
            </w:r>
            <w:r>
              <w:rPr>
                <w:color w:val="000000" w:themeColor="text1"/>
                <w:spacing w:val="-3"/>
                <w14:textFill>
                  <w14:solidFill>
                    <w14:schemeClr w14:val="tx1"/>
                  </w14:solidFill>
                </w14:textFill>
              </w:rPr>
              <w:t xml:space="preserve">）每年至少开展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3"/>
                <w14:textFill>
                  <w14:solidFill>
                    <w14:schemeClr w14:val="tx1"/>
                  </w14:solidFill>
                </w14:textFill>
              </w:rPr>
              <w:t xml:space="preserve">次对电梯的全面检测，并出具检测报告，</w:t>
            </w:r>
            <w:r>
              <w:rPr>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核发电梯使用标志。</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4" name="图片 31"/>
                      <wp:cNvGraphicFramePr/>
                      <a:graphic xmlns:a="http://schemas.openxmlformats.org/drawingml/2006/main">
                        <a:graphicData uri="http://schemas.openxmlformats.org/drawingml/2006/picture">
                          <pic:pic xmlns:pic="http://schemas.openxmlformats.org/drawingml/2006/picture">
                            <pic:nvPicPr>
                              <pic:cNvPr id="15" name="图片 31"/>
                              <pic:cNvPicPr/>
                              <pic:nvPr/>
                            </pic:nvPicPr>
                            <pic:blipFill>
                              <a:blip r:embed="rId4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8pt;mso-wrap-distance-left:0.0pt;mso-wrap-distance-top:0.0pt;mso-wrap-distance-right:0.0pt;mso-wrap-distance-bottom:0.0pt;" stroked="f">
                      <v:path textboxrect="0,0,0,0"/>
                      <v:imagedata r:id="rId45" o:title=""/>
                    </v:shape>
                  </w:pict>
                </mc:Fallback>
              </mc:AlternateConten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）电梯维保应当符合《电梯维护保养规则》</w:t>
            </w:r>
            <w:r>
              <w:rPr>
                <w:color w:val="000000" w:themeColor="text1"/>
                <w:spacing w:val="-49"/>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TSG T5002</w:t>
            </w:r>
            <w:r>
              <w:rPr>
                <w:color w:val="000000" w:themeColor="text1"/>
                <w:spacing w:val="-2"/>
                <w14:textFill>
                  <w14:solidFill>
                    <w14:schemeClr w14:val="tx1"/>
                  </w14:solidFill>
                </w14:textFill>
              </w:rPr>
              <w:t xml:space="preserve">）的有关要求。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5" name="图片 32"/>
                      <wp:cNvGraphicFramePr/>
                      <a:graphic xmlns:a="http://schemas.openxmlformats.org/drawingml/2006/main">
                        <a:graphicData uri="http://schemas.openxmlformats.org/drawingml/2006/picture">
                          <pic:pic xmlns:pic="http://schemas.openxmlformats.org/drawingml/2006/picture">
                            <pic:nvPicPr>
                              <pic:cNvPr id="10" name="图片 3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5</w:t>
            </w:r>
            <w:r>
              <w:rPr>
                <w:color w:val="000000" w:themeColor="text1"/>
                <w:spacing w:val="-1"/>
                <w14:textFill>
                  <w14:solidFill>
                    <w14:schemeClr w14:val="tx1"/>
                  </w14:solidFill>
                </w14:textFill>
              </w:rPr>
              <w:t xml:space="preserve">）电梯使用应当符合《特种设备使用管</w:t>
            </w:r>
            <w:r>
              <w:rPr>
                <w:color w:val="000000" w:themeColor="text1"/>
                <w:spacing w:val="-2"/>
                <w14:textFill>
                  <w14:solidFill>
                    <w14:schemeClr w14:val="tx1"/>
                  </w14:solidFill>
                </w14:textFill>
              </w:rPr>
              <w:t xml:space="preserve">理规则》</w:t>
            </w:r>
            <w:r>
              <w:rPr>
                <w:color w:val="000000" w:themeColor="text1"/>
                <w:spacing w:val="-4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TSG 08</w:t>
            </w:r>
            <w:r>
              <w:rPr>
                <w:color w:val="000000" w:themeColor="text1"/>
                <w:spacing w:val="-2"/>
                <w14:textFill>
                  <w14:solidFill>
                    <w14:schemeClr w14:val="tx1"/>
                  </w14:solidFill>
                </w14:textFill>
              </w:rPr>
              <w:t xml:space="preserve">）的有关要求。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2" w:right="106" w:firstLine="219"/>
              <w:spacing w:before="36"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8"/>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6</w:t>
            </w:r>
            <w:r>
              <w:rPr>
                <w:color w:val="000000" w:themeColor="text1"/>
                <w:spacing w:val="-5"/>
                <w14:textFill>
                  <w14:solidFill>
                    <w14:schemeClr w14:val="tx1"/>
                  </w14:solidFill>
                </w14:textFill>
              </w:rPr>
              <w:t xml:space="preserve">）有电梯突发事件或事故的应急措施与救援预案， 每年至</w:t>
            </w:r>
            <w:r>
              <w:rPr>
                <w:color w:val="000000" w:themeColor="text1"/>
                <w:spacing w:val="-6"/>
                <w14:textFill>
                  <w14:solidFill>
                    <w14:schemeClr w14:val="tx1"/>
                  </w14:solidFill>
                </w14:textFill>
              </w:rPr>
              <w:t xml:space="preserve">少开展演练</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6"/>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6"/>
                <w14:textFill>
                  <w14:solidFill>
                    <w14:schemeClr w14:val="tx1"/>
                  </w14:solidFill>
                </w14:textFill>
              </w:rPr>
              <w:t xml:space="preserve">次。电梯出现故障，</w:t>
            </w:r>
            <w:r>
              <w:rPr>
                <w:color w:val="000000" w:themeColor="text1"/>
                <w:spacing w:val="-30"/>
                <w14:textFill>
                  <w14:solidFill>
                    <w14:schemeClr w14:val="tx1"/>
                  </w14:solidFill>
                </w14:textFill>
              </w:rPr>
              <w:t xml:space="preserve"> </w:t>
            </w:r>
            <w:r>
              <w:rPr>
                <w:color w:val="000000" w:themeColor="text1"/>
                <w:spacing w:val="-6"/>
                <w14:textFill>
                  <w14:solidFill>
                    <w14:schemeClr w14:val="tx1"/>
                  </w14:solidFill>
                </w14:textFill>
              </w:rPr>
              <w:t xml:space="preserve">物业服</w:t>
            </w:r>
            <w:r>
              <w:rPr>
                <w:color w:val="000000" w:themeColor="text1"/>
                <w14:textFill>
                  <w14:solidFill>
                    <w14:schemeClr w14:val="tx1"/>
                  </w14:solidFill>
                </w14:textFill>
              </w:rPr>
              <w:t xml:space="preserve"> </w:t>
            </w:r>
            <w:r>
              <w:rPr>
                <w:color w:val="000000" w:themeColor="text1"/>
                <w:spacing w:val="-5"/>
                <w14:textFill>
                  <w14:solidFill>
                    <w14:schemeClr w14:val="tx1"/>
                  </w14:solidFill>
                </w14:textFill>
              </w:rPr>
              <w:t xml:space="preserve">务人员</w:t>
            </w:r>
            <w:r>
              <w:rPr>
                <w:color w:val="000000" w:themeColor="text1"/>
                <w:spacing w:val="-26"/>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10</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5"/>
                <w14:textFill>
                  <w14:solidFill>
                    <w14:schemeClr w14:val="tx1"/>
                  </w14:solidFill>
                </w14:textFill>
              </w:rPr>
              <w:t xml:space="preserve">分钟内到场应急处理， 维保专业人员</w:t>
            </w:r>
            <w:r>
              <w:rPr>
                <w:color w:val="000000" w:themeColor="text1"/>
                <w:spacing w:val="-42"/>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30</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5"/>
                <w14:textFill>
                  <w14:solidFill>
                    <w14:schemeClr w14:val="tx1"/>
                  </w14:solidFill>
                </w14:textFill>
              </w:rPr>
              <w:t xml:space="preserve">分钟内到场应急处理。</w:t>
            </w:r>
            <w:r/>
          </w:p>
        </w:tc>
      </w:tr>
      <w:tr>
        <w:trPr>
          <w:trHeight w:val="463"/>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4"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）到场进行救助和排除故障。电梯紧急电话保持畅通。</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4"/>
          <w:footnotePr/>
          <w:endnotePr/>
          <w:type w:val="nextPage"/>
          <w:pgSz w:w="16839" w:h="11907" w:orient="landscape"/>
          <w:pgMar w:top="1012" w:right="1080"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3"/>
        </w:trPr>
        <w:tc>
          <w:tcPr>
            <w:tcBorders>
              <w:bottom w:val="none" w:color="000000" w:sz="4" w:space="0"/>
            </w:tcBorders>
            <w:tcW w:w="1248"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47"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）电梯维修、保养时在现场设置提示标识和防护围栏。</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9"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w: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）根据采购人需求，合理设置电梯开启的数量、时间。</w:t>
            </w:r>
            <w:r/>
          </w:p>
        </w:tc>
      </w:tr>
      <w:tr>
        <w:trPr>
          <w:trHeight w:val="458"/>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9"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6" name="图片 33"/>
                      <wp:cNvGraphicFramePr/>
                      <a:graphic xmlns:a="http://schemas.openxmlformats.org/drawingml/2006/main">
                        <a:graphicData uri="http://schemas.openxmlformats.org/drawingml/2006/picture">
                          <pic:pic xmlns:pic="http://schemas.openxmlformats.org/drawingml/2006/picture">
                            <pic:nvPicPr>
                              <pic:cNvPr id="60" name="图片 33"/>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9"/>
        </w:trPr>
        <w:tc>
          <w:tcPr>
            <w:tcBorders>
              <w:bottom w:val="none" w:color="000000" w:sz="4" w:space="0"/>
            </w:tcBorders>
            <w:tcW w:w="1248" w:type="dxa"/>
            <w:vAlign w:val="top"/>
            <w:vMerge w:val="restart"/>
            <w:textDirection w:val="lrTb"/>
            <w:noWrap w:val="false"/>
          </w:tcPr>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8"/>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Borders>
              <w:bottom w:val="none" w:color="000000" w:sz="4" w:space="0"/>
            </w:tcBorders>
            <w:tcW w:w="3347"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5"/>
              <w:spacing w:before="69" w:line="222"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空调系统</w:t>
            </w:r>
            <w:r/>
          </w:p>
        </w:tc>
        <w:tc>
          <w:tcPr>
            <w:tcW w:w="10022"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7" name="图片 34"/>
                      <wp:cNvGraphicFramePr/>
                      <a:graphic xmlns:a="http://schemas.openxmlformats.org/drawingml/2006/main">
                        <a:graphicData uri="http://schemas.openxmlformats.org/drawingml/2006/picture">
                          <pic:pic xmlns:pic="http://schemas.openxmlformats.org/drawingml/2006/picture">
                            <pic:nvPicPr>
                              <pic:cNvPr id="44" name="图片 34"/>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）空调通风系统运行管理符合《空调通风系统运行管理标准》（</w:t>
            </w:r>
            <w:r>
              <w:rPr>
                <w:rFonts w:ascii="Calibri" w:hAnsi="Calibri" w:eastAsia="Calibri" w:cs="Calibri"/>
                <w:color w:val="000000" w:themeColor="text1"/>
                <w14:textFill>
                  <w14:solidFill>
                    <w14:schemeClr w14:val="tx1"/>
                  </w14:solidFill>
                </w14:textFill>
              </w:rPr>
              <w:t xml:space="preserve">GB50365</w:t>
            </w:r>
            <w:r>
              <w:rPr>
                <w:color w:val="000000" w:themeColor="text1"/>
                <w14:textFill>
                  <w14:solidFill>
                    <w14:schemeClr w14:val="tx1"/>
                  </w14:solidFill>
                </w14:textFill>
              </w:rPr>
              <w:t xml:space="preserve">）的相关要求。</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34"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8" name="图片 35"/>
                      <wp:cNvGraphicFramePr/>
                      <a:graphic xmlns:a="http://schemas.openxmlformats.org/drawingml/2006/main">
                        <a:graphicData uri="http://schemas.openxmlformats.org/drawingml/2006/picture">
                          <pic:pic xmlns:pic="http://schemas.openxmlformats.org/drawingml/2006/picture">
                            <pic:nvPicPr>
                              <pic:cNvPr id="63" name="图片 35"/>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）办公楼内温湿度、空气质量等符合《室内空气质量标准》（</w:t>
            </w:r>
            <w:r>
              <w:rPr>
                <w:rFonts w:ascii="Calibri" w:hAnsi="Calibri" w:eastAsia="Calibri" w:cs="Calibri"/>
                <w:color w:val="000000" w:themeColor="text1"/>
                <w14:textFill>
                  <w14:solidFill>
                    <w14:schemeClr w14:val="tx1"/>
                  </w14:solidFill>
                </w14:textFill>
              </w:rPr>
              <w:t xml:space="preserve">GB/T18883</w:t>
            </w:r>
            <w:r>
              <w:rPr>
                <w:color w:val="000000" w:themeColor="text1"/>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39" name="图片 36"/>
                      <wp:cNvGraphicFramePr/>
                      <a:graphic xmlns:a="http://schemas.openxmlformats.org/drawingml/2006/main">
                        <a:graphicData uri="http://schemas.openxmlformats.org/drawingml/2006/picture">
                          <pic:pic xmlns:pic="http://schemas.openxmlformats.org/drawingml/2006/picture">
                            <pic:nvPicPr>
                              <pic:cNvPr id="50" name="图片 36"/>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2"/>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3</w:t>
            </w:r>
            <w:r>
              <w:rPr>
                <w:color w:val="000000" w:themeColor="text1"/>
                <w:spacing w:val="-4"/>
                <w14:textFill>
                  <w14:solidFill>
                    <w14:schemeClr w14:val="tx1"/>
                  </w14:solidFill>
                </w14:textFill>
              </w:rPr>
              <w:t xml:space="preserve">）定期维保并做好记录， 保证空调设施设备处于良好状态。</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2" w:right="108" w:firstLine="219"/>
              <w:spacing w:before="33" w:line="26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0" name="图片 37"/>
                      <wp:cNvGraphicFramePr/>
                      <a:graphic xmlns:a="http://schemas.openxmlformats.org/drawingml/2006/main">
                        <a:graphicData uri="http://schemas.openxmlformats.org/drawingml/2006/picture">
                          <pic:pic xmlns:pic="http://schemas.openxmlformats.org/drawingml/2006/picture">
                            <pic:nvPicPr>
                              <pic:cNvPr id="61" name="图片 37"/>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）中央空调运行前对冷水机组、循环水泵、冷却塔、风机等设施设备进行系统检查，运行期间每日</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至少开展</w:t>
            </w:r>
            <w:r>
              <w:rPr>
                <w:color w:val="000000" w:themeColor="text1"/>
                <w:spacing w:val="-26"/>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4"/>
                <w14:textFill>
                  <w14:solidFill>
                    <w14:schemeClr w14:val="tx1"/>
                  </w14:solidFill>
                </w14:textFill>
              </w:rPr>
              <w:t xml:space="preserve">次运行情况巡查。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1" name="图片 38"/>
                      <wp:cNvGraphicFramePr/>
                      <a:graphic xmlns:a="http://schemas.openxmlformats.org/drawingml/2006/main">
                        <a:graphicData uri="http://schemas.openxmlformats.org/drawingml/2006/picture">
                          <pic:pic xmlns:pic="http://schemas.openxmlformats.org/drawingml/2006/picture">
                            <pic:nvPicPr>
                              <pic:cNvPr id="65" name="图片 38"/>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3"/>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5</w:t>
            </w:r>
            <w:r>
              <w:rPr>
                <w:color w:val="000000" w:themeColor="text1"/>
                <w:spacing w:val="-2"/>
                <w14:textFill>
                  <w14:solidFill>
                    <w14:schemeClr w14:val="tx1"/>
                  </w14:solidFill>
                </w14:textFill>
              </w:rPr>
              <w:t xml:space="preserve">）每半年至少开展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次管道、阀门检查并除锈。</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2" name="图片 39"/>
                      <wp:cNvGraphicFramePr/>
                      <a:graphic xmlns:a="http://schemas.openxmlformats.org/drawingml/2006/main">
                        <a:graphicData uri="http://schemas.openxmlformats.org/drawingml/2006/picture">
                          <pic:pic xmlns:pic="http://schemas.openxmlformats.org/drawingml/2006/picture">
                            <pic:nvPicPr>
                              <pic:cNvPr id="62" name="图片 39"/>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3"/>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6</w:t>
            </w:r>
            <w:r>
              <w:rPr>
                <w:color w:val="000000" w:themeColor="text1"/>
                <w:spacing w:val="-4"/>
                <w14:textFill>
                  <w14:solidFill>
                    <w14:schemeClr w14:val="tx1"/>
                  </w14:solidFill>
                </w14:textFill>
              </w:rPr>
              <w:t xml:space="preserve">）每年至少开展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次系统整体性维修养护，</w:t>
            </w:r>
            <w:r>
              <w:rPr>
                <w:color w:val="000000" w:themeColor="text1"/>
                <w:spacing w:val="-23"/>
                <w14:textFill>
                  <w14:solidFill>
                    <w14:schemeClr w14:val="tx1"/>
                  </w14:solidFill>
                </w14:textFill>
              </w:rPr>
              <w:t xml:space="preserve"> </w:t>
            </w:r>
            <w:r>
              <w:rPr>
                <w:color w:val="000000" w:themeColor="text1"/>
                <w:spacing w:val="-4"/>
                <w14:textFill>
                  <w14:solidFill>
                    <w14:schemeClr w14:val="tx1"/>
                  </w14:solidFill>
                </w14:textFill>
              </w:rPr>
              <w:t xml:space="preserve">检验</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21"/>
                <w14:textFill>
                  <w14:solidFill>
                    <w14:schemeClr w14:val="tx1"/>
                  </w14:solidFill>
                </w14:textFill>
              </w:rPr>
              <w:t xml:space="preserve"> </w:t>
            </w:r>
            <w:r>
              <w:rPr>
                <w:color w:val="000000" w:themeColor="text1"/>
                <w:spacing w:val="-4"/>
                <w14:textFill>
                  <w14:solidFill>
                    <w14:schemeClr w14:val="tx1"/>
                  </w14:solidFill>
                </w14:textFill>
              </w:rPr>
              <w:t xml:space="preserve">次压力容器、仪表及冷却塔噪声。</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3" name="图片 40"/>
                      <wp:cNvGraphicFramePr/>
                      <a:graphic xmlns:a="http://schemas.openxmlformats.org/drawingml/2006/main">
                        <a:graphicData uri="http://schemas.openxmlformats.org/drawingml/2006/picture">
                          <pic:pic xmlns:pic="http://schemas.openxmlformats.org/drawingml/2006/picture">
                            <pic:nvPicPr>
                              <pic:cNvPr id="64" name="图片 40"/>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7"/>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7</w:t>
            </w:r>
            <w:r>
              <w:rPr>
                <w:color w:val="000000" w:themeColor="text1"/>
                <w:spacing w:val="-2"/>
                <w14:textFill>
                  <w14:solidFill>
                    <w14:schemeClr w14:val="tx1"/>
                  </w14:solidFill>
                </w14:textFill>
              </w:rPr>
              <w:t xml:space="preserve">）每年至少开展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次新风机、空气处理机滤网等清洗消毒；每</w:t>
            </w:r>
            <w:r>
              <w:rPr>
                <w:color w:val="000000" w:themeColor="text1"/>
                <w:spacing w:val="-43"/>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2</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2"/>
                <w14:textFill>
                  <w14:solidFill>
                    <w14:schemeClr w14:val="tx1"/>
                  </w14:solidFill>
                </w14:textFill>
              </w:rPr>
              <w:t xml:space="preserve">年至少开展</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次风管清洗消毒。</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5" w:right="104" w:firstLine="216"/>
              <w:spacing w:before="34" w:line="26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4" name="图片 41"/>
                      <wp:cNvGraphicFramePr/>
                      <a:graphic xmlns:a="http://schemas.openxmlformats.org/drawingml/2006/main">
                        <a:graphicData uri="http://schemas.openxmlformats.org/drawingml/2006/picture">
                          <pic:pic xmlns:pic="http://schemas.openxmlformats.org/drawingml/2006/picture">
                            <pic:nvPicPr>
                              <pic:cNvPr id="46" name="图片 4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8</w:t>
            </w:r>
            <w:r>
              <w:rPr>
                <w:color w:val="000000" w:themeColor="text1"/>
                <w:spacing w:val="-3"/>
                <w14:textFill>
                  <w14:solidFill>
                    <w14:schemeClr w14:val="tx1"/>
                  </w14:solidFill>
                </w14:textFill>
              </w:rPr>
              <w:t xml:space="preserve">）每年至少开展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3"/>
                <w14:textFill>
                  <w14:solidFill>
                    <w14:schemeClr w14:val="tx1"/>
                  </w14:solidFill>
                </w14:textFill>
              </w:rPr>
              <w:t xml:space="preserve">次分体式空调主机（含空调过滤网）</w:t>
            </w:r>
            <w:r>
              <w:rPr>
                <w:color w:val="000000" w:themeColor="text1"/>
                <w:spacing w:val="-48"/>
                <w14:textFill>
                  <w14:solidFill>
                    <w14:schemeClr w14:val="tx1"/>
                  </w14:solidFill>
                </w14:textFill>
              </w:rPr>
              <w:t xml:space="preserve"> </w:t>
            </w:r>
            <w:r>
              <w:rPr>
                <w:color w:val="000000" w:themeColor="text1"/>
                <w:spacing w:val="-3"/>
                <w14:textFill>
                  <w14:solidFill>
                    <w14:schemeClr w14:val="tx1"/>
                  </w14:solidFill>
                </w14:textFill>
              </w:rPr>
              <w:t xml:space="preserve">和室</w:t>
            </w:r>
            <w:r>
              <w:rPr>
                <w:color w:val="000000" w:themeColor="text1"/>
                <w:spacing w:val="-4"/>
                <w14:textFill>
                  <w14:solidFill>
                    <w14:schemeClr w14:val="tx1"/>
                  </w14:solidFill>
                </w14:textFill>
              </w:rPr>
              <w:t xml:space="preserve">外机清洁。每月至少开展</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次挂机和室</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外支架稳固性巡查。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5" name="图片 42"/>
                      <wp:cNvGraphicFramePr/>
                      <a:graphic xmlns:a="http://schemas.openxmlformats.org/drawingml/2006/main">
                        <a:graphicData uri="http://schemas.openxmlformats.org/drawingml/2006/picture">
                          <pic:pic xmlns:pic="http://schemas.openxmlformats.org/drawingml/2006/picture">
                            <pic:nvPicPr>
                              <pic:cNvPr id="52" name="图片 4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）制冷、供暖系统温度设定及启用时间符合节能要求。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2" w:right="104" w:firstLine="219"/>
              <w:spacing w:before="35" w:line="26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6" name="图片 43"/>
                      <wp:cNvGraphicFramePr/>
                      <a:graphic xmlns:a="http://schemas.openxmlformats.org/drawingml/2006/main">
                        <a:graphicData uri="http://schemas.openxmlformats.org/drawingml/2006/picture">
                          <pic:pic xmlns:pic="http://schemas.openxmlformats.org/drawingml/2006/picture">
                            <pic:nvPicPr>
                              <pic:cNvPr id="66" name="图片 4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4"/>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10</w:t>
            </w:r>
            <w:r>
              <w:rPr>
                <w:color w:val="000000" w:themeColor="text1"/>
                <w:spacing w:val="-2"/>
                <w14:textFill>
                  <w14:solidFill>
                    <w14:schemeClr w14:val="tx1"/>
                  </w14:solidFill>
                </w14:textFill>
              </w:rPr>
              <w:t xml:space="preserve">）发现故障或损坏应当在</w:t>
            </w:r>
            <w:r>
              <w:rPr>
                <w:color w:val="000000" w:themeColor="text1"/>
                <w:spacing w:val="-42"/>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30</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2"/>
                <w14:textFill>
                  <w14:solidFill>
                    <w14:schemeClr w14:val="tx1"/>
                  </w14:solidFill>
                </w14:textFill>
              </w:rPr>
              <w:t xml:space="preserve">分钟内到场，紧</w:t>
            </w:r>
            <w:r>
              <w:rPr>
                <w:color w:val="000000" w:themeColor="text1"/>
                <w:spacing w:val="-3"/>
                <w14:textFill>
                  <w14:solidFill>
                    <w14:schemeClr w14:val="tx1"/>
                  </w14:solidFill>
                </w14:textFill>
              </w:rPr>
              <w:t xml:space="preserve">急维修应当在</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15</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3"/>
                <w14:textFill>
                  <w14:solidFill>
                    <w14:schemeClr w14:val="tx1"/>
                  </w14:solidFill>
                </w14:textFill>
              </w:rPr>
              <w:t xml:space="preserve">分钟内到达现场，在</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12</w:t>
            </w:r>
            <w:r>
              <w:rPr>
                <w:rFonts w:ascii="Calibri" w:hAnsi="Calibri" w:eastAsia="Calibri" w:cs="Calibri"/>
                <w:color w:val="000000" w:themeColor="text1"/>
                <w:spacing w:val="21"/>
                <w14:textFill>
                  <w14:solidFill>
                    <w14:schemeClr w14:val="tx1"/>
                  </w14:solidFill>
                </w14:textFill>
              </w:rPr>
              <w:t xml:space="preserve"> </w:t>
            </w:r>
            <w:r>
              <w:rPr>
                <w:color w:val="000000" w:themeColor="text1"/>
                <w:spacing w:val="-3"/>
                <w14:textFill>
                  <w14:solidFill>
                    <w14:schemeClr w14:val="tx1"/>
                  </w14:solidFill>
                </w14:textFill>
              </w:rPr>
              <w:t xml:space="preserve">小时内维修</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完毕。</w:t>
            </w:r>
            <w:r/>
          </w:p>
        </w:tc>
      </w:tr>
      <w:tr>
        <w:trPr>
          <w:trHeight w:val="458"/>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7" name="图片 44"/>
                      <wp:cNvGraphicFramePr/>
                      <a:graphic xmlns:a="http://schemas.openxmlformats.org/drawingml/2006/main">
                        <a:graphicData uri="http://schemas.openxmlformats.org/drawingml/2006/picture">
                          <pic:pic xmlns:pic="http://schemas.openxmlformats.org/drawingml/2006/picture">
                            <pic:nvPicPr>
                              <pic:cNvPr id="69" name="图片 44"/>
                              <pic:cNvPicPr/>
                              <pic:nvPr/>
                            </pic:nvPicPr>
                            <pic:blipFill>
                              <a:blip r:embed="rId43"/>
                              <a:stretch/>
                            </pic:blipFill>
                            <pic:spPr bwMode="auto">
                              <a:xfrm>
                                <a:off x="0" y="0"/>
                                <a:ext cx="96520" cy="98425"/>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9"/>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6</w:t>
            </w:r>
            <w:r/>
          </w:p>
        </w:tc>
        <w:tc>
          <w:tcPr>
            <w:tcBorders>
              <w:bottom w:val="none" w:color="000000" w:sz="4" w:space="0"/>
            </w:tcBorders>
            <w:tcW w:w="3347" w:type="dxa"/>
            <w:vAlign w:val="top"/>
            <w:vMerge w:val="restart"/>
            <w:textDirection w:val="lrTb"/>
            <w:noWrap w:val="false"/>
          </w:tcPr>
          <w:p>
            <w:pPr>
              <w:spacing w:line="3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5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消防系统</w:t>
            </w:r>
            <w:r/>
          </w:p>
        </w:tc>
        <w:tc>
          <w:tcPr>
            <w:tcW w:w="10022"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8" name="图片 45"/>
                      <wp:cNvGraphicFramePr/>
                      <a:graphic xmlns:a="http://schemas.openxmlformats.org/drawingml/2006/main">
                        <a:graphicData uri="http://schemas.openxmlformats.org/drawingml/2006/picture">
                          <pic:pic xmlns:pic="http://schemas.openxmlformats.org/drawingml/2006/picture">
                            <pic:nvPicPr>
                              <pic:cNvPr id="67" name="图片 45"/>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）消防设施的维护管理符合《建筑消防设施的维护管理》（</w:t>
            </w:r>
            <w:r>
              <w:rPr>
                <w:rFonts w:ascii="Calibri" w:hAnsi="Calibri" w:eastAsia="Calibri" w:cs="Calibri"/>
                <w:color w:val="000000" w:themeColor="text1"/>
                <w14:textFill>
                  <w14:solidFill>
                    <w14:schemeClr w14:val="tx1"/>
                  </w14:solidFill>
                </w14:textFill>
              </w:rPr>
              <w:t xml:space="preserve">GB25201</w:t>
            </w:r>
            <w:r>
              <w:rPr>
                <w:color w:val="000000" w:themeColor="text1"/>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49" name="图片 46"/>
                      <wp:cNvGraphicFramePr/>
                      <a:graphic xmlns:a="http://schemas.openxmlformats.org/drawingml/2006/main">
                        <a:graphicData uri="http://schemas.openxmlformats.org/drawingml/2006/picture">
                          <pic:pic xmlns:pic="http://schemas.openxmlformats.org/drawingml/2006/picture">
                            <pic:nvPicPr>
                              <pic:cNvPr id="68" name="图片 46"/>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）消防设备检测符合《建筑消防设施检测技术规程》（</w:t>
            </w:r>
            <w:r>
              <w:rPr>
                <w:rFonts w:ascii="Calibri" w:hAnsi="Calibri" w:eastAsia="Calibri" w:cs="Calibri"/>
                <w:color w:val="000000" w:themeColor="text1"/>
                <w14:textFill>
                  <w14:solidFill>
                    <w14:schemeClr w14:val="tx1"/>
                  </w14:solidFill>
                </w14:textFill>
              </w:rPr>
              <w:t xml:space="preserve">GA503</w:t>
            </w:r>
            <w:r>
              <w:rPr>
                <w:rFonts w:ascii="Calibri" w:hAnsi="Calibri" w:eastAsia="Calibri" w:cs="Calibri"/>
                <w:color w:val="000000" w:themeColor="text1"/>
                <w:spacing w:val="17"/>
                <w14:textFill>
                  <w14:solidFill>
                    <w14:schemeClr w14:val="tx1"/>
                  </w14:solidFill>
                </w14:textFill>
              </w:rPr>
              <w:t xml:space="preserve"> </w:t>
            </w:r>
            <w:r>
              <w:rPr>
                <w:color w:val="000000" w:themeColor="text1"/>
                <w14:textFill>
                  <w14:solidFill>
                    <w14:schemeClr w14:val="tx1"/>
                  </w14:solidFill>
                </w14:textFill>
              </w:rPr>
              <w:t xml:space="preserve">或</w:t>
            </w:r>
            <w:r>
              <w:rPr>
                <w:color w:val="000000" w:themeColor="text1"/>
                <w:spacing w:val="-50"/>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XF503</w:t>
            </w:r>
            <w:r>
              <w:rPr>
                <w:color w:val="000000" w:themeColor="text1"/>
                <w:spacing w:val="-1"/>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）消防设施平面图、火警疏散示意图、防火分区图等按幢设置在楼层醒目位置。</w:t>
            </w:r>
            <w:r/>
          </w:p>
        </w:tc>
      </w:tr>
      <w:tr>
        <w:trPr>
          <w:trHeight w:val="465"/>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4</w:t>
            </w:r>
            <w:r>
              <w:rPr>
                <w:color w:val="000000" w:themeColor="text1"/>
                <w:spacing w:val="-4"/>
                <w14:textFill>
                  <w14:solidFill>
                    <w14:schemeClr w14:val="tx1"/>
                  </w14:solidFill>
                </w14:textFill>
              </w:rPr>
              <w:t xml:space="preserve">）消防系统各设施设备使用说明清晰， 宜图文结合。</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5"/>
          <w:footnotePr/>
          <w:endnotePr/>
          <w:type w:val="nextPage"/>
          <w:pgSz w:w="16839" w:h="11907" w:orient="landscape"/>
          <w:pgMar w:top="1012" w:right="1080"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3"/>
        </w:trPr>
        <w:tc>
          <w:tcPr>
            <w:tcBorders>
              <w:bottom w:val="none" w:color="000000" w:sz="4" w:space="0"/>
            </w:tcBorders>
            <w:tcW w:w="1248"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47"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5"/>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5</w:t>
            </w:r>
            <w:r>
              <w:rPr>
                <w:color w:val="000000" w:themeColor="text1"/>
                <w:spacing w:val="-3"/>
                <w14:textFill>
                  <w14:solidFill>
                    <w14:schemeClr w14:val="tx1"/>
                  </w14:solidFill>
                </w14:textFill>
              </w:rPr>
              <w:t xml:space="preserve">）</w:t>
            </w:r>
            <w:r>
              <w:rPr>
                <w:color w:val="000000" w:themeColor="text1"/>
                <w:spacing w:val="-62"/>
                <w14:textFill>
                  <w14:solidFill>
                    <w14:schemeClr w14:val="tx1"/>
                  </w14:solidFill>
                </w14:textFill>
              </w:rPr>
              <w:t xml:space="preserve"> </w:t>
            </w:r>
            <w:r>
              <w:rPr>
                <w:color w:val="000000" w:themeColor="text1"/>
                <w:spacing w:val="-3"/>
                <w14:textFill>
                  <w14:solidFill>
                    <w14:schemeClr w14:val="tx1"/>
                  </w14:solidFill>
                </w14:textFill>
              </w:rPr>
              <w:t xml:space="preserve">自动喷水灭火系统启动正常。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）消火栓箱、防火门、灭火器、消防水泵、红外线报警器、应急照明、安全疏散等系统运行正常。</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0" name="图片 47"/>
                      <wp:cNvGraphicFramePr/>
                      <a:graphic xmlns:a="http://schemas.openxmlformats.org/drawingml/2006/main">
                        <a:graphicData uri="http://schemas.openxmlformats.org/drawingml/2006/picture">
                          <pic:pic xmlns:pic="http://schemas.openxmlformats.org/drawingml/2006/picture">
                            <pic:nvPicPr>
                              <pic:cNvPr id="70" name="图片 47"/>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）消防监控系统运行良好，自动和手动报警设施启动正常。</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1" name="图片 48"/>
                      <wp:cNvGraphicFramePr/>
                      <a:graphic xmlns:a="http://schemas.openxmlformats.org/drawingml/2006/main">
                        <a:graphicData uri="http://schemas.openxmlformats.org/drawingml/2006/picture">
                          <pic:pic xmlns:pic="http://schemas.openxmlformats.org/drawingml/2006/picture">
                            <pic:nvPicPr>
                              <pic:cNvPr id="47" name="图片 48"/>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）正压送风、防排烟系统运行正常。</w:t>
            </w:r>
            <w:r/>
          </w:p>
        </w:tc>
      </w:tr>
      <w:tr>
        <w:trPr>
          <w:trHeight w:val="460"/>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2" name="图片 49"/>
                      <wp:cNvGraphicFramePr/>
                      <a:graphic xmlns:a="http://schemas.openxmlformats.org/drawingml/2006/main">
                        <a:graphicData uri="http://schemas.openxmlformats.org/drawingml/2006/picture">
                          <pic:pic xmlns:pic="http://schemas.openxmlformats.org/drawingml/2006/picture">
                            <pic:nvPicPr>
                              <pic:cNvPr id="39" name="图片 49"/>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8"/>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7</w:t>
            </w:r>
            <w:r/>
          </w:p>
        </w:tc>
        <w:tc>
          <w:tcPr>
            <w:tcBorders>
              <w:bottom w:val="none" w:color="000000" w:sz="4" w:space="0"/>
            </w:tcBorders>
            <w:tcW w:w="3347" w:type="dxa"/>
            <w:vAlign w:val="top"/>
            <w:vMerge w:val="restart"/>
            <w:textDirection w:val="lrTb"/>
            <w:noWrap w:val="false"/>
          </w:tcPr>
          <w:p>
            <w:pPr>
              <w:spacing w:line="27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供配电系统</w:t>
            </w:r>
            <w:r/>
          </w:p>
        </w:tc>
        <w:tc>
          <w:tcPr>
            <w:tcW w:w="10022"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2"/>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）建立</w:t>
            </w:r>
            <w:r>
              <w:rPr>
                <w:color w:val="000000" w:themeColor="text1"/>
                <w:spacing w:val="-42"/>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24</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小时运行值班监控制度。</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1" w:right="104" w:firstLine="219"/>
              <w:spacing w:before="33" w:line="26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）对供电范围内的电气设备定期巡视维护，</w:t>
            </w:r>
            <w:r>
              <w:rPr>
                <w:color w:val="000000" w:themeColor="text1"/>
                <w:spacing w:val="-32"/>
                <w14:textFill>
                  <w14:solidFill>
                    <w14:schemeClr w14:val="tx1"/>
                  </w14:solidFill>
                </w14:textFill>
              </w:rPr>
              <w:t xml:space="preserve"> </w:t>
            </w:r>
            <w:r>
              <w:rPr>
                <w:color w:val="000000" w:themeColor="text1"/>
                <w:spacing w:val="-2"/>
                <w14:textFill>
                  <w14:solidFill>
                    <w14:schemeClr w14:val="tx1"/>
                  </w14:solidFill>
                </w14:textFill>
              </w:rPr>
              <w:t xml:space="preserve">加强高低压配电柜、</w:t>
            </w:r>
            <w:r>
              <w:rPr>
                <w:color w:val="000000" w:themeColor="text1"/>
                <w:spacing w:val="-3"/>
                <w14:textFill>
                  <w14:solidFill>
                    <w14:schemeClr w14:val="tx1"/>
                  </w14:solidFill>
                </w14:textFill>
              </w:rPr>
              <w:t xml:space="preserve">配电箱、控制柜及线路等重点部位</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监测。</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3" name="图片 50"/>
                      <wp:cNvGraphicFramePr/>
                      <a:graphic xmlns:a="http://schemas.openxmlformats.org/drawingml/2006/main">
                        <a:graphicData uri="http://schemas.openxmlformats.org/drawingml/2006/picture">
                          <pic:pic xmlns:pic="http://schemas.openxmlformats.org/drawingml/2006/picture">
                            <pic:nvPicPr>
                              <pic:cNvPr id="51" name="图片 50"/>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）公共使用的照明、指示灯具线路、开关、接地等保持完好，确保用电安全。</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4" name="图片 51"/>
                      <wp:cNvGraphicFramePr/>
                      <a:graphic xmlns:a="http://schemas.openxmlformats.org/drawingml/2006/main">
                        <a:graphicData uri="http://schemas.openxmlformats.org/drawingml/2006/picture">
                          <pic:pic xmlns:pic="http://schemas.openxmlformats.org/drawingml/2006/picture">
                            <pic:nvPicPr>
                              <pic:cNvPr id="59" name="图片 5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4</w:t>
            </w:r>
            <w:r>
              <w:rPr>
                <w:color w:val="000000" w:themeColor="text1"/>
                <w:spacing w:val="-2"/>
                <w14:textFill>
                  <w14:solidFill>
                    <w14:schemeClr w14:val="tx1"/>
                  </w14:solidFill>
                </w14:textFill>
              </w:rPr>
              <w:t xml:space="preserve">）核心部位用电建立高可控用电保障和</w:t>
            </w:r>
            <w:r>
              <w:rPr>
                <w:color w:val="000000" w:themeColor="text1"/>
                <w:spacing w:val="-3"/>
                <w14:textFill>
                  <w14:solidFill>
                    <w14:schemeClr w14:val="tx1"/>
                  </w14:solidFill>
                </w14:textFill>
              </w:rPr>
              <w:t xml:space="preserve">配备应急发电设备， 定期维护应急发电设备。</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117" w:right="104" w:firstLine="214"/>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5</w:t>
            </w:r>
            <w:r>
              <w:rPr>
                <w:color w:val="000000" w:themeColor="text1"/>
                <w:spacing w:val="-4"/>
                <w14:textFill>
                  <w14:solidFill>
                    <w14:schemeClr w14:val="tx1"/>
                  </w14:solidFill>
                </w14:textFill>
              </w:rPr>
              <w:t xml:space="preserve">）发生非计划性停电的，</w:t>
            </w:r>
            <w:r>
              <w:rPr>
                <w:color w:val="000000" w:themeColor="text1"/>
                <w:spacing w:val="-32"/>
                <w14:textFill>
                  <w14:solidFill>
                    <w14:schemeClr w14:val="tx1"/>
                  </w14:solidFill>
                </w14:textFill>
              </w:rPr>
              <w:t xml:space="preserve"> </w:t>
            </w:r>
            <w:r>
              <w:rPr>
                <w:color w:val="000000" w:themeColor="text1"/>
                <w:spacing w:val="-4"/>
                <w14:textFill>
                  <w14:solidFill>
                    <w14:schemeClr w14:val="tx1"/>
                  </w14:solidFill>
                </w14:textFill>
              </w:rPr>
              <w:t xml:space="preserve">应当在事件发生后及时通知采购人，快速恢复或启用应急电源</w:t>
            </w:r>
            <w:r>
              <w:rPr>
                <w:color w:val="000000" w:themeColor="text1"/>
                <w:spacing w:val="-5"/>
                <w14:textFill>
                  <w14:solidFill>
                    <w14:schemeClr w14:val="tx1"/>
                  </w14:solidFill>
                </w14:textFill>
              </w:rPr>
              <w:t xml:space="preserve">，</w:t>
            </w:r>
            <w:r>
              <w:rPr>
                <w:color w:val="000000" w:themeColor="text1"/>
                <w:spacing w:val="-27"/>
                <w14:textFill>
                  <w14:solidFill>
                    <w14:schemeClr w14:val="tx1"/>
                  </w14:solidFill>
                </w14:textFill>
              </w:rPr>
              <w:t xml:space="preserve"> </w:t>
            </w:r>
            <w:r>
              <w:rPr>
                <w:color w:val="000000" w:themeColor="text1"/>
                <w:spacing w:val="-5"/>
                <w14:textFill>
                  <w14:solidFill>
                    <w14:schemeClr w14:val="tx1"/>
                  </w14:solidFill>
                </w14:textFill>
              </w:rPr>
              <w:t xml:space="preserve">并做好应</w:t>
            </w:r>
            <w:r>
              <w:rPr>
                <w:color w:val="000000" w:themeColor="text1"/>
                <w14:textFill>
                  <w14:solidFill>
                    <w14:schemeClr w14:val="tx1"/>
                  </w14:solidFill>
                </w14:textFill>
              </w:rPr>
              <w:t xml:space="preserve"> </w:t>
            </w:r>
            <w:r>
              <w:rPr>
                <w:color w:val="000000" w:themeColor="text1"/>
                <w:spacing w:val="-2"/>
                <w14:textFill>
                  <w14:solidFill>
                    <w14:schemeClr w14:val="tx1"/>
                  </w14:solidFill>
                </w14:textFill>
              </w:rPr>
              <w:t xml:space="preserve">急事件上报及处理工作。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9"/>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6</w:t>
            </w:r>
            <w:r>
              <w:rPr>
                <w:color w:val="000000" w:themeColor="text1"/>
                <w:spacing w:val="-3"/>
                <w14:textFill>
                  <w14:solidFill>
                    <w14:schemeClr w14:val="tx1"/>
                  </w14:solidFill>
                </w14:textFill>
              </w:rPr>
              <w:t xml:space="preserve">）复杂故障涉及供电部门维修处置的及时与供电部门联系， 并向采购人报告。</w:t>
            </w:r>
            <w:r/>
          </w:p>
        </w:tc>
      </w:tr>
      <w:tr>
        <w:trPr>
          <w:trHeight w:val="458"/>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5" name="图片 52"/>
                      <wp:cNvGraphicFramePr/>
                      <a:graphic xmlns:a="http://schemas.openxmlformats.org/drawingml/2006/main">
                        <a:graphicData uri="http://schemas.openxmlformats.org/drawingml/2006/picture">
                          <pic:pic xmlns:pic="http://schemas.openxmlformats.org/drawingml/2006/picture">
                            <pic:nvPicPr>
                              <pic:cNvPr id="57" name="图片 5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1"/>
        </w:trPr>
        <w:tc>
          <w:tcPr>
            <w:tcBorders>
              <w:bottom w:val="none" w:color="000000" w:sz="4" w:space="0"/>
            </w:tcBorders>
            <w:tcW w:w="1248" w:type="dxa"/>
            <w:vAlign w:val="top"/>
            <w:vMerge w:val="restart"/>
            <w:textDirection w:val="lrTb"/>
            <w:noWrap w:val="false"/>
          </w:tcPr>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7"/>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8</w:t>
            </w:r>
            <w:r/>
          </w:p>
        </w:tc>
        <w:tc>
          <w:tcPr>
            <w:tcBorders>
              <w:bottom w:val="none" w:color="000000" w:sz="4" w:space="0"/>
            </w:tcBorders>
            <w:tcW w:w="3347"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2"/>
              <w:spacing w:before="68" w:line="222"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弱电系统</w:t>
            </w:r>
            <w:r/>
          </w:p>
        </w:tc>
        <w:tc>
          <w:tcPr>
            <w:tcW w:w="10022" w:type="dxa"/>
            <w:vAlign w:val="top"/>
            <w:textDirection w:val="lrTb"/>
            <w:noWrap w:val="false"/>
          </w:tcPr>
          <w:p>
            <w:pPr>
              <w:pStyle w:val="1535"/>
              <w:ind w:left="331"/>
              <w:spacing w:before="93" w:line="234"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）安全防范系统维护保养符合《安全防范系统维护保养规范》（</w:t>
            </w:r>
            <w:r>
              <w:rPr>
                <w:rFonts w:ascii="Calibri" w:hAnsi="Calibri" w:eastAsia="Calibri" w:cs="Calibri"/>
                <w:color w:val="000000" w:themeColor="text1"/>
                <w14:textFill>
                  <w14:solidFill>
                    <w14:schemeClr w14:val="tx1"/>
                  </w14:solidFill>
                </w14:textFill>
              </w:rPr>
              <w:t xml:space="preserve">GA</w:t>
            </w:r>
            <w:r>
              <w:rPr>
                <w:rFonts w:ascii="Calibri" w:hAnsi="Calibri" w:eastAsia="Calibri" w:cs="Calibri"/>
                <w:color w:val="000000" w:themeColor="text1"/>
                <w:spacing w:val="-1"/>
                <w14:textFill>
                  <w14:solidFill>
                    <w14:schemeClr w14:val="tx1"/>
                  </w14:solidFill>
                </w14:textFill>
              </w:rPr>
              <w:t xml:space="preserve">/T</w:t>
            </w:r>
            <w:r>
              <w:rPr>
                <w:rFonts w:ascii="Calibri" w:hAnsi="Calibri" w:eastAsia="Calibri" w:cs="Calibri"/>
                <w:color w:val="000000" w:themeColor="text1"/>
                <w:spacing w:val="1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1081</w:t>
            </w:r>
            <w:r>
              <w:rPr>
                <w:color w:val="000000" w:themeColor="text1"/>
                <w:spacing w:val="-1"/>
                <w14:textFill>
                  <w14:solidFill>
                    <w14:schemeClr w14:val="tx1"/>
                  </w14:solidFill>
                </w14:textFill>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）保持监控系统、门禁系统、安全防范系统等运行正常，有故障及时排除。</w:t>
            </w:r>
            <w:r/>
          </w:p>
        </w:tc>
      </w:tr>
      <w:tr>
        <w:trPr>
          <w:trHeight w:val="458"/>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6" name="图片 53"/>
                      <wp:cNvGraphicFramePr/>
                      <a:graphic xmlns:a="http://schemas.openxmlformats.org/drawingml/2006/main">
                        <a:graphicData uri="http://schemas.openxmlformats.org/drawingml/2006/picture">
                          <pic:pic xmlns:pic="http://schemas.openxmlformats.org/drawingml/2006/picture">
                            <pic:nvPicPr>
                              <pic:cNvPr id="40" name="图片 5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7"/>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9</w:t>
            </w:r>
            <w:r/>
          </w:p>
        </w:tc>
        <w:tc>
          <w:tcPr>
            <w:tcBorders>
              <w:bottom w:val="none" w:color="000000" w:sz="4" w:space="0"/>
            </w:tcBorders>
            <w:tcW w:w="3347"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5"/>
              <w:spacing w:before="68" w:line="22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照明系统</w:t>
            </w:r>
            <w:r/>
          </w:p>
        </w:tc>
        <w:tc>
          <w:tcPr>
            <w:tcW w:w="10022"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）外观整洁无缺损、无松落。</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）更换的照明灯具应当选用节能环保产品，亮度与更换前保持一致。</w:t>
            </w:r>
            <w:r/>
          </w:p>
        </w:tc>
      </w:tr>
      <w:tr>
        <w:trPr>
          <w:trHeight w:val="463"/>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4"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7" name="图片 54"/>
                      <wp:cNvGraphicFramePr/>
                      <a:graphic xmlns:a="http://schemas.openxmlformats.org/drawingml/2006/main">
                        <a:graphicData uri="http://schemas.openxmlformats.org/drawingml/2006/picture">
                          <pic:pic xmlns:pic="http://schemas.openxmlformats.org/drawingml/2006/picture">
                            <pic:nvPicPr>
                              <pic:cNvPr id="41" name="图片 54"/>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4"/>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3</w:t>
            </w:r>
            <w:r>
              <w:rPr>
                <w:color w:val="000000" w:themeColor="text1"/>
                <w:spacing w:val="-2"/>
                <w14:textFill>
                  <w14:solidFill>
                    <w14:schemeClr w14:val="tx1"/>
                  </w14:solidFill>
                </w14:textFill>
              </w:rPr>
              <w:t xml:space="preserve">）每周至少开展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次公共区域照明设备巡视。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6"/>
          <w:footnotePr/>
          <w:endnotePr/>
          <w:type w:val="nextPage"/>
          <w:pgSz w:w="16839" w:h="11907" w:orient="landscape"/>
          <w:pgMar w:top="1012" w:right="1080"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3"/>
        </w:trPr>
        <w:tc>
          <w:tcPr>
            <w:tcW w:w="1248"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34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8" name="图片 55"/>
                      <wp:cNvGraphicFramePr/>
                      <a:graphic xmlns:a="http://schemas.openxmlformats.org/drawingml/2006/main">
                        <a:graphicData uri="http://schemas.openxmlformats.org/drawingml/2006/picture">
                          <pic:pic xmlns:pic="http://schemas.openxmlformats.org/drawingml/2006/picture">
                            <pic:nvPicPr>
                              <pic:cNvPr id="45" name="图片 55"/>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31"/>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10</w:t>
            </w:r>
            <w:r/>
          </w:p>
        </w:tc>
        <w:tc>
          <w:tcPr>
            <w:tcBorders>
              <w:bottom w:val="none" w:color="000000" w:sz="4" w:space="0"/>
            </w:tcBorders>
            <w:tcW w:w="3347" w:type="dxa"/>
            <w:vAlign w:val="top"/>
            <w:vMerge w:val="restart"/>
            <w:textDirection w:val="lrTb"/>
            <w:noWrap w:val="false"/>
          </w:tcPr>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34"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锅炉设备</w:t>
            </w:r>
            <w:r>
              <w:rPr>
                <w:rFonts w:ascii="Calibri" w:hAnsi="Calibri" w:eastAsia="Calibri" w:cs="Calibri"/>
                <w:color w:val="000000" w:themeColor="text1"/>
                <w:spacing w:val="-1"/>
                <w14:textFill>
                  <w14:solidFill>
                    <w14:schemeClr w14:val="tx1"/>
                  </w14:solidFill>
                </w14:textFill>
              </w:rPr>
              <w:t xml:space="preserve">/</w:t>
            </w:r>
            <w:r>
              <w:rPr>
                <w:color w:val="000000" w:themeColor="text1"/>
                <w:spacing w:val="-1"/>
                <w14:textFill>
                  <w14:solidFill>
                    <w14:schemeClr w14:val="tx1"/>
                  </w14:solidFill>
                </w14:textFill>
              </w:rPr>
              <w:t xml:space="preserve">热力站</w:t>
            </w:r>
            <w:r/>
          </w:p>
        </w:tc>
        <w:tc>
          <w:tcPr>
            <w:tcW w:w="10022"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9" name="图片 56"/>
                      <wp:cNvGraphicFramePr/>
                      <a:graphic xmlns:a="http://schemas.openxmlformats.org/drawingml/2006/main">
                        <a:graphicData uri="http://schemas.openxmlformats.org/drawingml/2006/picture">
                          <pic:pic xmlns:pic="http://schemas.openxmlformats.org/drawingml/2006/picture">
                            <pic:nvPicPr>
                              <pic:cNvPr id="58" name="图片 56"/>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）建立</w:t>
            </w:r>
            <w:r>
              <w:rPr>
                <w:color w:val="000000" w:themeColor="text1"/>
                <w:spacing w:val="-42"/>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24</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2"/>
                <w14:textFill>
                  <w14:solidFill>
                    <w14:schemeClr w14:val="tx1"/>
                  </w14:solidFill>
                </w14:textFill>
              </w:rPr>
              <w:t xml:space="preserve">小时值班监控制度。</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0" name="图片 57"/>
                      <wp:cNvGraphicFramePr/>
                      <a:graphic xmlns:a="http://schemas.openxmlformats.org/drawingml/2006/main">
                        <a:graphicData uri="http://schemas.openxmlformats.org/drawingml/2006/picture">
                          <pic:pic xmlns:pic="http://schemas.openxmlformats.org/drawingml/2006/picture">
                            <pic:nvPicPr>
                              <pic:cNvPr id="42" name="图片 57"/>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7"/>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）每年至少开展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次锅炉设备的全面检查。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1" name="图片 58"/>
                      <wp:cNvGraphicFramePr/>
                      <a:graphic xmlns:a="http://schemas.openxmlformats.org/drawingml/2006/main">
                        <a:graphicData uri="http://schemas.openxmlformats.org/drawingml/2006/picture">
                          <pic:pic xmlns:pic="http://schemas.openxmlformats.org/drawingml/2006/picture">
                            <pic:nvPicPr>
                              <pic:cNvPr id="48" name="图片 58"/>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5"/>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3</w:t>
            </w:r>
            <w:r>
              <w:rPr>
                <w:color w:val="000000" w:themeColor="text1"/>
                <w:spacing w:val="-3"/>
                <w14:textFill>
                  <w14:solidFill>
                    <w14:schemeClr w14:val="tx1"/>
                  </w14:solidFill>
                </w14:textFill>
              </w:rPr>
              <w:t xml:space="preserve">）每年至少开展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次锅炉设备及其辅助设备检测， 确保各类设备、仪器仪表、水管线路运行正常。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2" name="图片 59"/>
                      <wp:cNvGraphicFramePr/>
                      <a:graphic xmlns:a="http://schemas.openxmlformats.org/drawingml/2006/main">
                        <a:graphicData uri="http://schemas.openxmlformats.org/drawingml/2006/picture">
                          <pic:pic xmlns:pic="http://schemas.openxmlformats.org/drawingml/2006/picture">
                            <pic:nvPicPr>
                              <pic:cNvPr id="49" name="图片 59"/>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）每年至少开展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1"/>
                <w14:textFill>
                  <w14:solidFill>
                    <w14:schemeClr w14:val="tx1"/>
                  </w14:solidFill>
                </w14:textFill>
              </w:rPr>
              <w:t xml:space="preserve">次锅炉水质检测，确保水质合</w:t>
            </w:r>
            <w:r>
              <w:rPr>
                <w:color w:val="000000" w:themeColor="text1"/>
                <w:spacing w:val="-2"/>
                <w14:textFill>
                  <w14:solidFill>
                    <w14:schemeClr w14:val="tx1"/>
                  </w14:solidFill>
                </w14:textFill>
              </w:rPr>
              <w:t xml:space="preserve">格。</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3" name="图片 60"/>
                      <wp:cNvGraphicFramePr/>
                      <a:graphic xmlns:a="http://schemas.openxmlformats.org/drawingml/2006/main">
                        <a:graphicData uri="http://schemas.openxmlformats.org/drawingml/2006/picture">
                          <pic:pic xmlns:pic="http://schemas.openxmlformats.org/drawingml/2006/picture">
                            <pic:nvPicPr>
                              <pic:cNvPr id="53" name="图片 60"/>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5</w:t>
            </w:r>
            <w:r>
              <w:rPr>
                <w:color w:val="000000" w:themeColor="text1"/>
                <w:spacing w:val="-1"/>
                <w14:textFill>
                  <w14:solidFill>
                    <w14:schemeClr w14:val="tx1"/>
                  </w14:solidFill>
                </w14:textFill>
              </w:rPr>
              <w:t xml:space="preserve">）按锅炉厂家制定的检修规程对锅炉进行检修。</w:t>
            </w:r>
            <w:r/>
          </w:p>
        </w:tc>
      </w:tr>
      <w:tr>
        <w:trPr>
          <w:trHeight w:val="458"/>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1"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4" name="图片 61"/>
                      <wp:cNvGraphicFramePr/>
                      <a:graphic xmlns:a="http://schemas.openxmlformats.org/drawingml/2006/main">
                        <a:graphicData uri="http://schemas.openxmlformats.org/drawingml/2006/picture">
                          <pic:pic xmlns:pic="http://schemas.openxmlformats.org/drawingml/2006/picture">
                            <pic:nvPicPr>
                              <pic:cNvPr id="43" name="图片 6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31"/>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11</w:t>
            </w:r>
            <w:r/>
          </w:p>
        </w:tc>
        <w:tc>
          <w:tcPr>
            <w:tcBorders>
              <w:bottom w:val="none" w:color="000000" w:sz="4" w:space="0"/>
            </w:tcBorders>
            <w:tcW w:w="3347" w:type="dxa"/>
            <w:vAlign w:val="top"/>
            <w:vMerge w:val="restart"/>
            <w:textDirection w:val="lrTb"/>
            <w:noWrap w:val="false"/>
          </w:tcPr>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8"/>
              <w:spacing w:before="68"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采暖系统</w:t>
            </w:r>
            <w:r/>
          </w:p>
        </w:tc>
        <w:tc>
          <w:tcPr>
            <w:tcW w:w="10022" w:type="dxa"/>
            <w:vAlign w:val="top"/>
            <w:textDirection w:val="lrTb"/>
            <w:noWrap w:val="false"/>
          </w:tcPr>
          <w:p>
            <w:pPr>
              <w:pStyle w:val="1535"/>
              <w:ind w:left="331"/>
              <w:spacing w:before="92"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5" name="图片 62"/>
                      <wp:cNvGraphicFramePr/>
                      <a:graphic xmlns:a="http://schemas.openxmlformats.org/drawingml/2006/main">
                        <a:graphicData uri="http://schemas.openxmlformats.org/drawingml/2006/picture">
                          <pic:pic xmlns:pic="http://schemas.openxmlformats.org/drawingml/2006/picture">
                            <pic:nvPicPr>
                              <pic:cNvPr id="54" name="图片 6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0"/>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1</w:t>
            </w:r>
            <w:r>
              <w:rPr>
                <w:color w:val="000000" w:themeColor="text1"/>
                <w:spacing w:val="-3"/>
                <w14:textFill>
                  <w14:solidFill>
                    <w14:schemeClr w14:val="tx1"/>
                  </w14:solidFill>
                </w14:textFill>
              </w:rPr>
              <w:t xml:space="preserve">）定期检查供暖管道、阀门运行情况，</w:t>
            </w:r>
            <w:r>
              <w:rPr>
                <w:color w:val="000000" w:themeColor="text1"/>
                <w:spacing w:val="-22"/>
                <w14:textFill>
                  <w14:solidFill>
                    <w14:schemeClr w14:val="tx1"/>
                  </w14:solidFill>
                </w14:textFill>
              </w:rPr>
              <w:t xml:space="preserve"> </w:t>
            </w:r>
            <w:r>
              <w:rPr>
                <w:color w:val="000000" w:themeColor="text1"/>
                <w:spacing w:val="-3"/>
                <w14:textFill>
                  <w14:solidFill>
                    <w14:schemeClr w14:val="tx1"/>
                  </w14:solidFill>
                </w14:textFill>
              </w:rPr>
              <w:t xml:space="preserve">确保正常无隐患。</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6" name="图片 63"/>
                      <wp:cNvGraphicFramePr/>
                      <a:graphic xmlns:a="http://schemas.openxmlformats.org/drawingml/2006/main">
                        <a:graphicData uri="http://schemas.openxmlformats.org/drawingml/2006/picture">
                          <pic:pic xmlns:pic="http://schemas.openxmlformats.org/drawingml/2006/picture">
                            <pic:nvPicPr>
                              <pic:cNvPr id="55" name="图片 6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）负责暖气片、阀门龙头等新装布置及旧装拆除、日常维修更换及管线的跑、冒、滴、漏的维修。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7" name="图片 64"/>
                      <wp:cNvGraphicFramePr/>
                      <a:graphic xmlns:a="http://schemas.openxmlformats.org/drawingml/2006/main">
                        <a:graphicData uri="http://schemas.openxmlformats.org/drawingml/2006/picture">
                          <pic:pic xmlns:pic="http://schemas.openxmlformats.org/drawingml/2006/picture">
                            <pic:nvPicPr>
                              <pic:cNvPr id="56" name="图片 64"/>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）做好供暖前检查等相关准备工作。</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3"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8" name="图片 65"/>
                      <wp:cNvGraphicFramePr/>
                      <a:graphic xmlns:a="http://schemas.openxmlformats.org/drawingml/2006/main">
                        <a:graphicData uri="http://schemas.openxmlformats.org/drawingml/2006/picture">
                          <pic:pic xmlns:pic="http://schemas.openxmlformats.org/drawingml/2006/picture">
                            <pic:nvPicPr>
                              <pic:cNvPr id="72" name="图片 65"/>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7"/>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4</w:t>
            </w:r>
            <w:r>
              <w:rPr>
                <w:color w:val="000000" w:themeColor="text1"/>
                <w:spacing w:val="-5"/>
                <w14:textFill>
                  <w14:solidFill>
                    <w14:schemeClr w14:val="tx1"/>
                  </w14:solidFill>
                </w14:textFill>
              </w:rPr>
              <w:t xml:space="preserve">）暖气片上水前，</w:t>
            </w:r>
            <w:r>
              <w:rPr>
                <w:color w:val="000000" w:themeColor="text1"/>
                <w:spacing w:val="-22"/>
                <w14:textFill>
                  <w14:solidFill>
                    <w14:schemeClr w14:val="tx1"/>
                  </w14:solidFill>
                </w14:textFill>
              </w:rPr>
              <w:t xml:space="preserve"> </w:t>
            </w:r>
            <w:r>
              <w:rPr>
                <w:color w:val="000000" w:themeColor="text1"/>
                <w:spacing w:val="-5"/>
                <w14:textFill>
                  <w14:solidFill>
                    <w14:schemeClr w14:val="tx1"/>
                  </w14:solidFill>
                </w14:textFill>
              </w:rPr>
              <w:t xml:space="preserve">提前通知采购人。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4"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9" name="图片 66"/>
                      <wp:cNvGraphicFramePr/>
                      <a:graphic xmlns:a="http://schemas.openxmlformats.org/drawingml/2006/main">
                        <a:graphicData uri="http://schemas.openxmlformats.org/drawingml/2006/picture">
                          <pic:pic xmlns:pic="http://schemas.openxmlformats.org/drawingml/2006/picture">
                            <pic:nvPicPr>
                              <pic:cNvPr id="71" name="图片 66"/>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）供暖期间做好日常检查、维护、抢修、登记上报等工作。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4"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0" name="图片 67"/>
                      <wp:cNvGraphicFramePr/>
                      <a:graphic xmlns:a="http://schemas.openxmlformats.org/drawingml/2006/main">
                        <a:graphicData uri="http://schemas.openxmlformats.org/drawingml/2006/picture">
                          <pic:pic xmlns:pic="http://schemas.openxmlformats.org/drawingml/2006/picture">
                            <pic:nvPicPr>
                              <pic:cNvPr id="73" name="图片 67"/>
                              <pic:cNvPicPr/>
                              <pic:nvPr/>
                            </pic:nvPicPr>
                            <pic:blipFill>
                              <a:blip r:embed="rId4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6pt;height:7.8pt;mso-wrap-distance-left:0.0pt;mso-wrap-distance-top:0.0pt;mso-wrap-distance-right:0.0pt;mso-wrap-distance-bottom:0.0pt;" stroked="f">
                      <v:path textboxrect="0,0,0,0"/>
                      <v:imagedata r:id="rId45" o:title=""/>
                    </v:shape>
                  </w:pict>
                </mc:Fallback>
              </mc:AlternateConten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）根据天气情况适时调节供暖设备运行工况，节约能源。</w:t>
            </w:r>
            <w:r/>
          </w:p>
        </w:tc>
      </w:tr>
      <w:tr>
        <w:trPr>
          <w:trHeight w:val="465"/>
        </w:trPr>
        <w:tc>
          <w:tcPr>
            <w:tcBorders>
              <w:top w:val="none" w:color="000000" w:sz="4" w:space="0"/>
            </w:tcBorders>
            <w:tcW w:w="1248"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4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0022" w:type="dxa"/>
            <w:vAlign w:val="top"/>
            <w:textDirection w:val="lrTb"/>
            <w:noWrap w:val="false"/>
          </w:tcPr>
          <w:p>
            <w:pPr>
              <w:pStyle w:val="1535"/>
              <w:ind w:left="331"/>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1" name="图片 68"/>
                      <wp:cNvGraphicFramePr/>
                      <a:graphic xmlns:a="http://schemas.openxmlformats.org/drawingml/2006/main">
                        <a:graphicData uri="http://schemas.openxmlformats.org/drawingml/2006/picture">
                          <pic:pic xmlns:pic="http://schemas.openxmlformats.org/drawingml/2006/picture">
                            <pic:nvPicPr>
                              <pic:cNvPr id="96" name="图片 68"/>
                              <pic:cNvPicPr/>
                              <pic:nvPr/>
                            </pic:nvPicPr>
                            <pic:blipFill>
                              <a:blip r:embed="rId4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pt;height:7.8pt;mso-wrap-distance-left:0.0pt;mso-wrap-distance-top:0.0pt;mso-wrap-distance-right:0.0pt;mso-wrap-distance-bottom:0.0pt;" stroked="f">
                      <v:path textboxrect="0,0,0,0"/>
                      <v:imagedata r:id="rId45"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ind w:left="126" w:right="218" w:firstLine="5"/>
        <w:spacing w:before="33" w:line="256"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spacing w:val="-1"/>
          <w14:textFill>
            <w14:solidFill>
              <w14:schemeClr w14:val="tx1"/>
            </w14:solidFill>
          </w14:textFill>
        </w:rPr>
        <w:t xml:space="preserve">注：电梯系统、锅炉设备等设施设备的安装改造维修应</w:t>
      </w:r>
      <w:r>
        <w:rPr>
          <w:rFonts w:ascii="楷体" w:hAnsi="楷体" w:eastAsia="楷体" w:cs="楷体"/>
          <w:color w:val="000000" w:themeColor="text1"/>
          <w:spacing w:val="-2"/>
          <w14:textFill>
            <w14:solidFill>
              <w14:schemeClr w14:val="tx1"/>
            </w14:solidFill>
          </w14:textFill>
        </w:rPr>
        <w:t xml:space="preserve">当由具备相应资质的供应商完成，如供应商自身不具备， 可进行分包由具有相应资质的单位完成。服</w:t>
      </w:r>
      <w:r>
        <w:rPr>
          <w:rFonts w:ascii="楷体" w:hAnsi="楷体" w:eastAsia="楷体" w:cs="楷体"/>
          <w:color w:val="000000" w:themeColor="text1"/>
          <w14:textFill>
            <w14:solidFill>
              <w14:schemeClr w14:val="tx1"/>
            </w14:solidFill>
          </w14:textFill>
        </w:rPr>
        <w:t xml:space="preserve"> </w:t>
      </w:r>
      <w:r>
        <w:rPr>
          <w:rFonts w:ascii="楷体" w:hAnsi="楷体" w:eastAsia="楷体" w:cs="楷体"/>
          <w:color w:val="000000" w:themeColor="text1"/>
          <w:spacing w:val="-1"/>
          <w14:textFill>
            <w14:solidFill>
              <w14:schemeClr w14:val="tx1"/>
            </w14:solidFill>
          </w14:textFill>
        </w:rPr>
        <w:t xml:space="preserve">务标准涉及的国家标准有更新的，执行国家最新标准。</w:t>
      </w:r>
      <w:r/>
    </w:p>
    <w:p>
      <w:pPr>
        <w:spacing w:line="33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3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3.4</w:t>
      </w:r>
      <w:r>
        <w:rPr>
          <w:rFonts w:ascii="微软雅黑" w:hAnsi="微软雅黑" w:eastAsia="微软雅黑" w:cs="微软雅黑"/>
          <w:b/>
          <w:bCs/>
          <w:color w:val="000000" w:themeColor="text1"/>
          <w:spacing w:val="-1"/>
          <w14:textFill>
            <w14:solidFill>
              <w14:schemeClr w14:val="tx1"/>
            </w14:solidFill>
          </w14:textFill>
        </w:rPr>
        <w:t xml:space="preserve">保洁服务</w:t>
      </w:r>
      <w:r/>
    </w:p>
    <w:p>
      <w:pPr>
        <w:spacing w:line="2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9979" w:type="dxa"/>
            <w:vAlign w:val="top"/>
            <w:textDirection w:val="lrTb"/>
            <w:noWrap w:val="false"/>
          </w:tcPr>
          <w:p>
            <w:pPr>
              <w:ind w:left="4567"/>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462"/>
        </w:trPr>
        <w:tc>
          <w:tcPr>
            <w:tcW w:w="1224" w:type="dxa"/>
            <w:vAlign w:val="top"/>
            <w:textDirection w:val="lrTb"/>
            <w:noWrap w:val="false"/>
          </w:tcPr>
          <w:p>
            <w:pPr>
              <w:ind w:left="574"/>
              <w:spacing w:before="133"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W w:w="3371" w:type="dxa"/>
            <w:vAlign w:val="top"/>
            <w:textDirection w:val="lrTb"/>
            <w:noWrap w:val="false"/>
          </w:tcPr>
          <w:p>
            <w:pPr>
              <w:pStyle w:val="1535"/>
              <w:ind w:left="111"/>
              <w:spacing w:before="91"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基本要求</w:t>
            </w:r>
            <w:r/>
          </w:p>
        </w:tc>
        <w:tc>
          <w:tcPr>
            <w:tcW w:w="9979"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）建立保洁服务的工作制度及工作计划，并按照执行。</w:t>
            </w:r>
            <w:r/>
          </w:p>
        </w:tc>
      </w:tr>
    </w:tbl>
    <w:p>
      <w:pPr>
        <w:spacing w:line="159" w:lineRule="exact"/>
        <w:rPr>
          <w:color w:val="000000" w:themeColor="text1"/>
          <w:sz w:val="13"/>
          <w14:textFill>
            <w14:solidFill>
              <w14:schemeClr w14:val="tx1"/>
            </w14:solidFill>
          </w14:textFill>
        </w:rPr>
      </w:pPr>
      <w:r>
        <w:rPr>
          <w:color w:val="000000" w:themeColor="text1"/>
          <w:sz w:val="13"/>
          <w14:textFill>
            <w14:solidFill>
              <w14:schemeClr w14:val="tx1"/>
            </w14:solidFill>
          </w14:textFill>
        </w:rPr>
      </w:r>
      <w:r/>
    </w:p>
    <w:p>
      <w:pPr>
        <w:spacing w:line="159" w:lineRule="exact"/>
        <w:rPr>
          <w:color w:val="000000" w:themeColor="text1"/>
          <w:sz w:val="13"/>
          <w:szCs w:val="13"/>
          <w14:textFill>
            <w14:solidFill>
              <w14:schemeClr w14:val="tx1"/>
            </w14:solidFill>
          </w14:textFill>
        </w:rPr>
        <w:sectPr>
          <w:footerReference w:type="default" r:id="rId27"/>
          <w:footnotePr/>
          <w:endnotePr/>
          <w:type w:val="nextPage"/>
          <w:pgSz w:w="16839" w:h="11907" w:orient="landscape"/>
          <w:pgMar w:top="1012" w:right="1080" w:bottom="1133" w:left="1135" w:header="0" w:footer="919" w:gutter="0"/>
          <w:cols w:num="1" w:sep="0" w:space="720" w:equalWidth="1"/>
          <w:docGrid w:linePitch="360"/>
        </w:sectPr>
      </w:pPr>
      <w:r>
        <w:rPr>
          <w:color w:val="000000" w:themeColor="text1"/>
          <w:sz w:val="13"/>
          <w:szCs w:val="13"/>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3"/>
        </w:trPr>
        <w:tc>
          <w:tcPr>
            <w:tcBorders>
              <w:bottom w:val="none" w:color="000000" w:sz="4" w:space="0"/>
            </w:tcBorders>
            <w:tcW w:w="1224"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71"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）做好保洁服务工作记录，记录填写规范、保存完好。</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111" w:right="107" w:firstLine="219"/>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3</w:t>
            </w:r>
            <w:r>
              <w:rPr>
                <w:color w:val="000000" w:themeColor="text1"/>
                <w:spacing w:val="-2"/>
                <w14:textFill>
                  <w14:solidFill>
                    <w14:schemeClr w14:val="tx1"/>
                  </w14:solidFill>
                </w14:textFill>
              </w:rPr>
              <w:t xml:space="preserve">）作业时采取安全防护措施，防止对作业人员或他人造成伤害。相关耗材的环保、安全性等应当符</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合国家相关规定要求。</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89"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2" name="图片 69"/>
                      <wp:cNvGraphicFramePr/>
                      <a:graphic xmlns:a="http://schemas.openxmlformats.org/drawingml/2006/main">
                        <a:graphicData uri="http://schemas.openxmlformats.org/drawingml/2006/picture">
                          <pic:pic xmlns:pic="http://schemas.openxmlformats.org/drawingml/2006/picture">
                            <pic:nvPicPr>
                              <pic:cNvPr id="81" name="图片 69"/>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）进入保密区域时，有采购人相关人员全程在场。</w:t>
            </w:r>
            <w:r/>
          </w:p>
        </w:tc>
      </w:tr>
      <w:tr>
        <w:trPr>
          <w:trHeight w:val="459"/>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3" name="图片 70"/>
                      <wp:cNvGraphicFramePr/>
                      <a:graphic xmlns:a="http://schemas.openxmlformats.org/drawingml/2006/main">
                        <a:graphicData uri="http://schemas.openxmlformats.org/drawingml/2006/picture">
                          <pic:pic xmlns:pic="http://schemas.openxmlformats.org/drawingml/2006/picture">
                            <pic:nvPicPr>
                              <pic:cNvPr id="105" name="图片 70"/>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1511"/>
        </w:trPr>
        <w:tc>
          <w:tcPr>
            <w:tcBorders>
              <w:bottom w:val="none" w:color="000000" w:sz="4" w:space="0"/>
            </w:tcBorders>
            <w:tcW w:w="1224" w:type="dxa"/>
            <w:vAlign w:val="top"/>
            <w:vMerge w:val="restart"/>
            <w:textDirection w:val="lrTb"/>
            <w:noWrap w:val="false"/>
          </w:tcPr>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8"/>
              <w:spacing w:before="64"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Borders>
              <w:bottom w:val="none" w:color="000000" w:sz="4" w:space="0"/>
            </w:tcBorders>
            <w:tcW w:w="3371" w:type="dxa"/>
            <w:vAlign w:val="top"/>
            <w:vMerge w:val="restart"/>
            <w:textDirection w:val="lrTb"/>
            <w:noWrap w:val="false"/>
          </w:tcPr>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5"/>
              <w:spacing w:before="6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办公用房区域保洁</w:t>
            </w:r>
            <w:r/>
          </w:p>
        </w:tc>
        <w:tc>
          <w:tcPr>
            <w:tcW w:w="9979" w:type="dxa"/>
            <w:vAlign w:val="top"/>
            <w:textDirection w:val="lrTb"/>
            <w:noWrap w:val="false"/>
          </w:tcPr>
          <w:p>
            <w:pPr>
              <w:pStyle w:val="1535"/>
              <w:ind w:left="331"/>
              <w:spacing w:before="104"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）大厅、楼内公共通道：</w:t>
            </w:r>
            <w:r/>
          </w:p>
          <w:p>
            <w:pPr>
              <w:pStyle w:val="1535"/>
              <w:ind w:left="426"/>
              <w:spacing w:before="89" w:line="341" w:lineRule="exact"/>
              <w:rPr>
                <w:color w:val="000000" w:themeColor="text1"/>
                <w14:textFill>
                  <w14:solidFill>
                    <w14:schemeClr w14:val="tx1"/>
                  </w14:solidFill>
                </w14:textFill>
              </w:rPr>
            </w:pPr>
            <w:r>
              <w:rPr>
                <w:color w:val="000000" w:themeColor="text1"/>
                <w:spacing w:val="-4"/>
                <w:position w:val="9"/>
                <w14:textFill>
                  <w14:solidFill>
                    <w14:schemeClr w14:val="tx1"/>
                  </w14:solidFill>
                </w14:textFill>
              </w:rPr>
              <w:t xml:space="preserve">①公共通道保持干净，</w:t>
            </w:r>
            <w:r>
              <w:rPr>
                <w:color w:val="000000" w:themeColor="text1"/>
                <w:spacing w:val="-18"/>
                <w:position w:val="9"/>
                <w14:textFill>
                  <w14:solidFill>
                    <w14:schemeClr w14:val="tx1"/>
                  </w14:solidFill>
                </w14:textFill>
              </w:rPr>
              <w:t xml:space="preserve"> </w:t>
            </w:r>
            <w:r>
              <w:rPr>
                <w:color w:val="000000" w:themeColor="text1"/>
                <w:spacing w:val="-4"/>
                <w:position w:val="9"/>
                <w14:textFill>
                  <w14:solidFill>
                    <w14:schemeClr w14:val="tx1"/>
                  </w14:solidFill>
                </w14:textFill>
              </w:rPr>
              <w:t xml:space="preserve">无异味、无杂物、无积水，每日至少开展</w:t>
            </w:r>
            <w:r>
              <w:rPr>
                <w:color w:val="000000" w:themeColor="text1"/>
                <w:spacing w:val="-36"/>
                <w:position w:val="9"/>
                <w14:textFill>
                  <w14:solidFill>
                    <w14:schemeClr w14:val="tx1"/>
                  </w14:solidFill>
                </w14:textFill>
              </w:rPr>
              <w:t xml:space="preserve"> </w:t>
            </w:r>
            <w:r>
              <w:rPr>
                <w:rFonts w:ascii="Calibri" w:hAnsi="Calibri" w:eastAsia="Calibri" w:cs="Calibri"/>
                <w:color w:val="000000" w:themeColor="text1"/>
                <w:spacing w:val="-4"/>
                <w:position w:val="9"/>
                <w14:textFill>
                  <w14:solidFill>
                    <w14:schemeClr w14:val="tx1"/>
                  </w14:solidFill>
                </w14:textFill>
              </w:rPr>
              <w:t xml:space="preserve">1</w:t>
            </w:r>
            <w:r>
              <w:rPr>
                <w:rFonts w:ascii="Calibri" w:hAnsi="Calibri" w:eastAsia="Calibri" w:cs="Calibri"/>
                <w:color w:val="000000" w:themeColor="text1"/>
                <w:spacing w:val="20"/>
                <w:position w:val="9"/>
                <w14:textFill>
                  <w14:solidFill>
                    <w14:schemeClr w14:val="tx1"/>
                  </w14:solidFill>
                </w14:textFill>
              </w:rPr>
              <w:t xml:space="preserve"> </w:t>
            </w:r>
            <w:r>
              <w:rPr>
                <w:color w:val="000000" w:themeColor="text1"/>
                <w:spacing w:val="-4"/>
                <w:position w:val="9"/>
                <w14:textFill>
                  <w14:solidFill>
                    <w14:schemeClr w14:val="tx1"/>
                  </w14:solidFill>
                </w14:textFill>
              </w:rPr>
              <w:t xml:space="preserve">次清洁作业。</w:t>
            </w:r>
            <w:r/>
          </w:p>
          <w:p>
            <w:pPr>
              <w:pStyle w:val="1535"/>
              <w:ind w:left="425"/>
              <w:spacing w:line="218"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②门窗玻璃干净无尘，</w:t>
            </w:r>
            <w:r>
              <w:rPr>
                <w:color w:val="000000" w:themeColor="text1"/>
                <w:spacing w:val="-24"/>
                <w14:textFill>
                  <w14:solidFill>
                    <w14:schemeClr w14:val="tx1"/>
                  </w14:solidFill>
                </w14:textFill>
              </w:rPr>
              <w:t xml:space="preserve"> </w:t>
            </w:r>
            <w:r>
              <w:rPr>
                <w:color w:val="000000" w:themeColor="text1"/>
                <w:spacing w:val="-4"/>
                <w14:textFill>
                  <w14:solidFill>
                    <w14:schemeClr w14:val="tx1"/>
                  </w14:solidFill>
                </w14:textFill>
              </w:rPr>
              <w:t xml:space="preserve">透光性好，每周至少开展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次清洁</w:t>
            </w:r>
            <w:r>
              <w:rPr>
                <w:color w:val="000000" w:themeColor="text1"/>
                <w:spacing w:val="-5"/>
                <w14:textFill>
                  <w14:solidFill>
                    <w14:schemeClr w14:val="tx1"/>
                  </w14:solidFill>
                </w14:textFill>
              </w:rPr>
              <w:t xml:space="preserve">作业。</w:t>
            </w:r>
            <w:r/>
          </w:p>
          <w:p>
            <w:pPr>
              <w:pStyle w:val="1535"/>
              <w:ind w:left="425"/>
              <w:spacing w:before="92" w:line="218"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③指示牌干净，无污渍，每日至少开展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次</w:t>
            </w:r>
            <w:r>
              <w:rPr>
                <w:color w:val="000000" w:themeColor="text1"/>
                <w:spacing w:val="-3"/>
                <w14:textFill>
                  <w14:solidFill>
                    <w14:schemeClr w14:val="tx1"/>
                  </w14:solidFill>
                </w14:textFill>
              </w:rPr>
              <w:t xml:space="preserve">清洁作业。</w:t>
            </w:r>
            <w:r/>
          </w:p>
        </w:tc>
      </w:tr>
      <w:tr>
        <w:trPr>
          <w:trHeight w:val="1367"/>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3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）电器、消防等设施设备：</w:t>
            </w:r>
            <w:r/>
          </w:p>
          <w:p>
            <w:pPr>
              <w:pStyle w:val="1535"/>
              <w:ind w:left="111" w:right="104" w:firstLine="315"/>
              <w:spacing w:before="90" w:line="26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①配电箱、设备机房、会议室音视频设备、消防栓及开关插座等保持表面干净，</w:t>
            </w:r>
            <w:r>
              <w:rPr>
                <w:color w:val="000000" w:themeColor="text1"/>
                <w:spacing w:val="-21"/>
                <w14:textFill>
                  <w14:solidFill>
                    <w14:schemeClr w14:val="tx1"/>
                  </w14:solidFill>
                </w14:textFill>
              </w:rPr>
              <w:t xml:space="preserve"> </w:t>
            </w:r>
            <w:r>
              <w:rPr>
                <w:color w:val="000000" w:themeColor="text1"/>
                <w:spacing w:val="-2"/>
                <w14:textFill>
                  <w14:solidFill>
                    <w14:schemeClr w14:val="tx1"/>
                  </w14:solidFill>
                </w14:textFill>
              </w:rPr>
              <w:t xml:space="preserve">无尘无污迹，每</w:t>
            </w:r>
            <w:r>
              <w:rPr>
                <w:color w:val="000000" w:themeColor="text1"/>
                <w:spacing w:val="-3"/>
                <w14:textFill>
                  <w14:solidFill>
                    <w14:schemeClr w14:val="tx1"/>
                  </w14:solidFill>
                </w14:textFill>
              </w:rPr>
              <w:t xml:space="preserve">月至少</w:t>
            </w:r>
            <w:r>
              <w:rPr>
                <w:color w:val="000000" w:themeColor="text1"/>
                <w14:textFill>
                  <w14:solidFill>
                    <w14:schemeClr w14:val="tx1"/>
                  </w14:solidFill>
                </w14:textFill>
              </w:rPr>
              <w:t xml:space="preserve"> </w:t>
            </w:r>
            <w:r>
              <w:rPr>
                <w:color w:val="000000" w:themeColor="text1"/>
                <w:spacing w:val="-5"/>
                <w14:textFill>
                  <w14:solidFill>
                    <w14:schemeClr w14:val="tx1"/>
                  </w14:solidFill>
                </w14:textFill>
              </w:rPr>
              <w:t xml:space="preserve">开展</w:t>
            </w:r>
            <w:r>
              <w:rPr>
                <w:color w:val="000000" w:themeColor="text1"/>
                <w:spacing w:val="-30"/>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5"/>
                <w14:textFill>
                  <w14:solidFill>
                    <w14:schemeClr w14:val="tx1"/>
                  </w14:solidFill>
                </w14:textFill>
              </w:rPr>
              <w:t xml:space="preserve">次清洁作业。</w:t>
            </w:r>
            <w:r/>
          </w:p>
          <w:p>
            <w:pPr>
              <w:pStyle w:val="1535"/>
              <w:ind w:left="425"/>
              <w:spacing w:before="90" w:line="218"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②监控摄像头、门禁系统等表面光亮，无尘、无斑点，每月至少开展</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89"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）楼梯及楼梯间保持干净、无异味、无杂物、无积水，每日至少开展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）开水间保持干净、无异味、无杂物、无积水，每日至少开展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次清洁作业。</w:t>
            </w:r>
            <w:r/>
          </w:p>
        </w:tc>
      </w:tr>
      <w:tr>
        <w:trPr>
          <w:trHeight w:val="1027"/>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35"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）作业工具间：</w:t>
            </w:r>
            <w:r/>
          </w:p>
          <w:p>
            <w:pPr>
              <w:pStyle w:val="1535"/>
              <w:ind w:left="426"/>
              <w:spacing w:before="89" w:line="341" w:lineRule="exact"/>
              <w:rPr>
                <w:color w:val="000000" w:themeColor="text1"/>
                <w14:textFill>
                  <w14:solidFill>
                    <w14:schemeClr w14:val="tx1"/>
                  </w14:solidFill>
                </w14:textFill>
              </w:rPr>
            </w:pPr>
            <w:r>
              <w:rPr>
                <w:color w:val="000000" w:themeColor="text1"/>
                <w:spacing w:val="-4"/>
                <w:position w:val="9"/>
                <w14:textFill>
                  <w14:solidFill>
                    <w14:schemeClr w14:val="tx1"/>
                  </w14:solidFill>
                </w14:textFill>
              </w:rPr>
              <w:t xml:space="preserve">①保持干净，</w:t>
            </w:r>
            <w:r>
              <w:rPr>
                <w:color w:val="000000" w:themeColor="text1"/>
                <w:spacing w:val="-17"/>
                <w:position w:val="9"/>
                <w14:textFill>
                  <w14:solidFill>
                    <w14:schemeClr w14:val="tx1"/>
                  </w14:solidFill>
                </w14:textFill>
              </w:rPr>
              <w:t xml:space="preserve"> </w:t>
            </w:r>
            <w:r>
              <w:rPr>
                <w:color w:val="000000" w:themeColor="text1"/>
                <w:spacing w:val="-4"/>
                <w:position w:val="9"/>
                <w14:textFill>
                  <w14:solidFill>
                    <w14:schemeClr w14:val="tx1"/>
                  </w14:solidFill>
                </w14:textFill>
              </w:rPr>
              <w:t xml:space="preserve">无异味、无杂物、无积水，每日至少开展</w:t>
            </w:r>
            <w:r>
              <w:rPr>
                <w:color w:val="000000" w:themeColor="text1"/>
                <w:spacing w:val="-37"/>
                <w:position w:val="9"/>
                <w14:textFill>
                  <w14:solidFill>
                    <w14:schemeClr w14:val="tx1"/>
                  </w14:solidFill>
                </w14:textFill>
              </w:rPr>
              <w:t xml:space="preserve"> </w:t>
            </w:r>
            <w:r>
              <w:rPr>
                <w:rFonts w:ascii="Calibri" w:hAnsi="Calibri" w:eastAsia="Calibri" w:cs="Calibri"/>
                <w:color w:val="000000" w:themeColor="text1"/>
                <w:spacing w:val="-4"/>
                <w:position w:val="9"/>
                <w14:textFill>
                  <w14:solidFill>
                    <w14:schemeClr w14:val="tx1"/>
                  </w14:solidFill>
                </w14:textFill>
              </w:rPr>
              <w:t xml:space="preserve">1</w:t>
            </w:r>
            <w:r>
              <w:rPr>
                <w:rFonts w:ascii="Calibri" w:hAnsi="Calibri" w:eastAsia="Calibri" w:cs="Calibri"/>
                <w:color w:val="000000" w:themeColor="text1"/>
                <w:spacing w:val="21"/>
                <w:position w:val="9"/>
                <w14:textFill>
                  <w14:solidFill>
                    <w14:schemeClr w14:val="tx1"/>
                  </w14:solidFill>
                </w14:textFill>
              </w:rPr>
              <w:t xml:space="preserve"> </w:t>
            </w:r>
            <w:r>
              <w:rPr>
                <w:color w:val="000000" w:themeColor="text1"/>
                <w:spacing w:val="-4"/>
                <w:position w:val="9"/>
                <w14:textFill>
                  <w14:solidFill>
                    <w14:schemeClr w14:val="tx1"/>
                  </w14:solidFill>
                </w14:textFill>
              </w:rPr>
              <w:t xml:space="preserve">次清洁作业。</w:t>
            </w:r>
            <w:r/>
          </w:p>
          <w:p>
            <w:pPr>
              <w:pStyle w:val="1535"/>
              <w:ind w:left="425"/>
              <w:spacing w:line="218"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②作业工具摆放整齐有序，表面干净无渍，每日消毒。</w:t>
            </w:r>
            <w:r/>
          </w:p>
        </w:tc>
      </w:tr>
      <w:tr>
        <w:trPr>
          <w:trHeight w:val="109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7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）公共卫生间：</w:t>
            </w:r>
            <w:r/>
          </w:p>
          <w:p>
            <w:pPr>
              <w:pStyle w:val="1535"/>
              <w:ind w:left="426"/>
              <w:spacing w:before="87" w:line="341" w:lineRule="exact"/>
              <w:rPr>
                <w:color w:val="000000" w:themeColor="text1"/>
                <w14:textFill>
                  <w14:solidFill>
                    <w14:schemeClr w14:val="tx1"/>
                  </w14:solidFill>
                </w14:textFill>
              </w:rPr>
            </w:pPr>
            <w:r>
              <w:rPr>
                <w:color w:val="000000" w:themeColor="text1"/>
                <w:spacing w:val="-7"/>
                <w:position w:val="9"/>
                <w14:textFill>
                  <w14:solidFill>
                    <w14:schemeClr w14:val="tx1"/>
                  </w14:solidFill>
                </w14:textFill>
              </w:rPr>
              <w:t xml:space="preserve">①保持干净，</w:t>
            </w:r>
            <w:r>
              <w:rPr>
                <w:color w:val="000000" w:themeColor="text1"/>
                <w:spacing w:val="-21"/>
                <w:position w:val="9"/>
                <w14:textFill>
                  <w14:solidFill>
                    <w14:schemeClr w14:val="tx1"/>
                  </w14:solidFill>
                </w14:textFill>
              </w:rPr>
              <w:t xml:space="preserve"> </w:t>
            </w:r>
            <w:r>
              <w:rPr>
                <w:color w:val="000000" w:themeColor="text1"/>
                <w:spacing w:val="-7"/>
                <w:position w:val="9"/>
                <w14:textFill>
                  <w14:solidFill>
                    <w14:schemeClr w14:val="tx1"/>
                  </w14:solidFill>
                </w14:textFill>
              </w:rPr>
              <w:t xml:space="preserve">无异味，</w:t>
            </w:r>
            <w:r>
              <w:rPr>
                <w:color w:val="000000" w:themeColor="text1"/>
                <w:spacing w:val="-21"/>
                <w:position w:val="9"/>
                <w14:textFill>
                  <w14:solidFill>
                    <w14:schemeClr w14:val="tx1"/>
                  </w14:solidFill>
                </w14:textFill>
              </w:rPr>
              <w:t xml:space="preserve"> </w:t>
            </w:r>
            <w:r>
              <w:rPr>
                <w:color w:val="000000" w:themeColor="text1"/>
                <w:spacing w:val="-7"/>
                <w:position w:val="9"/>
                <w14:textFill>
                  <w14:solidFill>
                    <w14:schemeClr w14:val="tx1"/>
                  </w14:solidFill>
                </w14:textFill>
              </w:rPr>
              <w:t xml:space="preserve">垃圾无溢出，每日至少开展</w:t>
            </w:r>
            <w:r>
              <w:rPr>
                <w:color w:val="000000" w:themeColor="text1"/>
                <w:spacing w:val="-37"/>
                <w:position w:val="9"/>
                <w14:textFill>
                  <w14:solidFill>
                    <w14:schemeClr w14:val="tx1"/>
                  </w14:solidFill>
                </w14:textFill>
              </w:rPr>
              <w:t xml:space="preserve"> </w:t>
            </w:r>
            <w:r>
              <w:rPr>
                <w:rFonts w:ascii="Calibri" w:hAnsi="Calibri" w:eastAsia="Calibri" w:cs="Calibri"/>
                <w:color w:val="000000" w:themeColor="text1"/>
                <w:spacing w:val="-7"/>
                <w:position w:val="9"/>
                <w14:textFill>
                  <w14:solidFill>
                    <w14:schemeClr w14:val="tx1"/>
                  </w14:solidFill>
                </w14:textFill>
              </w:rPr>
              <w:t xml:space="preserve">1</w:t>
            </w:r>
            <w:r>
              <w:rPr>
                <w:rFonts w:ascii="Calibri" w:hAnsi="Calibri" w:eastAsia="Calibri" w:cs="Calibri"/>
                <w:color w:val="000000" w:themeColor="text1"/>
                <w:spacing w:val="20"/>
                <w:position w:val="9"/>
                <w14:textFill>
                  <w14:solidFill>
                    <w14:schemeClr w14:val="tx1"/>
                  </w14:solidFill>
                </w14:textFill>
              </w:rPr>
              <w:t xml:space="preserve"> </w:t>
            </w:r>
            <w:r>
              <w:rPr>
                <w:color w:val="000000" w:themeColor="text1"/>
                <w:spacing w:val="-7"/>
                <w:position w:val="9"/>
                <w14:textFill>
                  <w14:solidFill>
                    <w14:schemeClr w14:val="tx1"/>
                  </w14:solidFill>
                </w14:textFill>
              </w:rPr>
              <w:t xml:space="preserve">次清洁</w:t>
            </w:r>
            <w:r>
              <w:rPr>
                <w:color w:val="000000" w:themeColor="text1"/>
                <w:spacing w:val="-8"/>
                <w:position w:val="9"/>
                <w14:textFill>
                  <w14:solidFill>
                    <w14:schemeClr w14:val="tx1"/>
                  </w14:solidFill>
                </w14:textFill>
              </w:rPr>
              <w:t xml:space="preserve">作业。</w:t>
            </w:r>
            <w:r/>
          </w:p>
          <w:p>
            <w:pPr>
              <w:pStyle w:val="1535"/>
              <w:ind w:left="425"/>
              <w:spacing w:line="218"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②及时补充厕纸等必要用品。</w:t>
            </w:r>
            <w:r/>
          </w:p>
        </w:tc>
      </w:tr>
      <w:tr>
        <w:trPr>
          <w:trHeight w:val="1118"/>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8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）电梯轿厢：</w:t>
            </w:r>
            <w:r/>
          </w:p>
          <w:p>
            <w:pPr>
              <w:pStyle w:val="1535"/>
              <w:ind w:left="424"/>
              <w:spacing w:before="89" w:line="341" w:lineRule="exact"/>
              <w:rPr>
                <w:color w:val="000000" w:themeColor="text1"/>
                <w14:textFill>
                  <w14:solidFill>
                    <w14:schemeClr w14:val="tx1"/>
                  </w14:solidFill>
                </w14:textFill>
              </w:rPr>
            </w:pPr>
            <w:r>
              <w:rPr>
                <w:color w:val="000000" w:themeColor="text1"/>
                <w:spacing w:val="-2"/>
                <w:position w:val="9"/>
                <w14:textFill>
                  <w14:solidFill>
                    <w14:schemeClr w14:val="tx1"/>
                  </w14:solidFill>
                </w14:textFill>
              </w:rPr>
              <w:t xml:space="preserve">①保持干净，无污渍、无粘贴物、无异味，每日至少开展</w:t>
            </w:r>
            <w:r>
              <w:rPr>
                <w:color w:val="000000" w:themeColor="text1"/>
                <w:spacing w:val="-19"/>
                <w:position w:val="9"/>
                <w14:textFill>
                  <w14:solidFill>
                    <w14:schemeClr w14:val="tx1"/>
                  </w14:solidFill>
                </w14:textFill>
              </w:rPr>
              <w:t xml:space="preserve"> </w:t>
            </w:r>
            <w:r>
              <w:rPr>
                <w:rFonts w:ascii="Calibri" w:hAnsi="Calibri" w:eastAsia="Calibri" w:cs="Calibri"/>
                <w:color w:val="000000" w:themeColor="text1"/>
                <w:spacing w:val="-2"/>
                <w:position w:val="9"/>
                <w14:textFill>
                  <w14:solidFill>
                    <w14:schemeClr w14:val="tx1"/>
                  </w14:solidFill>
                </w14:textFill>
              </w:rPr>
              <w:t xml:space="preserve">1</w:t>
            </w:r>
            <w:r>
              <w:rPr>
                <w:rFonts w:ascii="Calibri" w:hAnsi="Calibri" w:eastAsia="Calibri" w:cs="Calibri"/>
                <w:color w:val="000000" w:themeColor="text1"/>
                <w:spacing w:val="17"/>
                <w:position w:val="9"/>
                <w14:textFill>
                  <w14:solidFill>
                    <w14:schemeClr w14:val="tx1"/>
                  </w14:solidFill>
                </w14:textFill>
              </w:rPr>
              <w:t xml:space="preserve"> </w:t>
            </w:r>
            <w:r>
              <w:rPr>
                <w:color w:val="000000" w:themeColor="text1"/>
                <w:spacing w:val="-2"/>
                <w:position w:val="9"/>
                <w14:textFill>
                  <w14:solidFill>
                    <w14:schemeClr w14:val="tx1"/>
                  </w14:solidFill>
                </w14:textFill>
              </w:rPr>
              <w:t xml:space="preserve">次清洁作业。</w:t>
            </w:r>
            <w:r/>
          </w:p>
          <w:p>
            <w:pPr>
              <w:pStyle w:val="1535"/>
              <w:ind w:left="423"/>
              <w:spacing w:line="218"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②灯具、操作指示板明亮。</w:t>
            </w:r>
            <w:r/>
          </w:p>
        </w:tc>
      </w:tr>
    </w:tbl>
    <w:p>
      <w:pPr>
        <w:spacing w:line="123" w:lineRule="exact"/>
        <w:rPr>
          <w:color w:val="000000" w:themeColor="text1"/>
          <w:sz w:val="10"/>
          <w14:textFill>
            <w14:solidFill>
              <w14:schemeClr w14:val="tx1"/>
            </w14:solidFill>
          </w14:textFill>
        </w:rPr>
      </w:pPr>
      <w:r>
        <w:rPr>
          <w:color w:val="000000" w:themeColor="text1"/>
          <w:sz w:val="10"/>
          <w14:textFill>
            <w14:solidFill>
              <w14:schemeClr w14:val="tx1"/>
            </w14:solidFill>
          </w14:textFill>
        </w:rPr>
      </w:r>
      <w:r/>
    </w:p>
    <w:p>
      <w:pPr>
        <w:spacing w:line="123" w:lineRule="exact"/>
        <w:rPr>
          <w:color w:val="000000" w:themeColor="text1"/>
          <w:sz w:val="10"/>
          <w:szCs w:val="10"/>
          <w14:textFill>
            <w14:solidFill>
              <w14:schemeClr w14:val="tx1"/>
            </w14:solidFill>
          </w14:textFill>
        </w:rPr>
        <w:sectPr>
          <w:footerReference w:type="default" r:id="rId28"/>
          <w:footnotePr/>
          <w:endnotePr/>
          <w:type w:val="nextPage"/>
          <w:pgSz w:w="16839" w:h="11907" w:orient="landscape"/>
          <w:pgMar w:top="1012" w:right="1123" w:bottom="1133" w:left="1135" w:header="0" w:footer="919" w:gutter="0"/>
          <w:cols w:num="1" w:sep="0" w:space="720" w:equalWidth="1"/>
          <w:docGrid w:linePitch="360"/>
        </w:sectPr>
      </w:pPr>
      <w:r>
        <w:rPr>
          <w:color w:val="000000" w:themeColor="text1"/>
          <w:sz w:val="10"/>
          <w:szCs w:val="10"/>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3"/>
        </w:trPr>
        <w:tc>
          <w:tcPr>
            <w:tcBorders>
              <w:bottom w:val="none" w:color="000000" w:sz="4" w:space="0"/>
            </w:tcBorders>
            <w:tcW w:w="1224"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71"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6"/>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8</w:t>
            </w:r>
            <w:r>
              <w:rPr>
                <w:color w:val="000000" w:themeColor="text1"/>
                <w:spacing w:val="-1"/>
                <w14:textFill>
                  <w14:solidFill>
                    <w14:schemeClr w14:val="tx1"/>
                  </w14:solidFill>
                </w14:textFill>
              </w:rPr>
              <w:t xml:space="preserve">）平台、屋顶、天沟保持干净，有杂物及时清扫，每月至少开展</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次清洁作业。</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3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6"/>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9</w:t>
            </w:r>
            <w:r>
              <w:rPr>
                <w:color w:val="000000" w:themeColor="text1"/>
                <w:spacing w:val="-2"/>
                <w14:textFill>
                  <w14:solidFill>
                    <w14:schemeClr w14:val="tx1"/>
                  </w14:solidFill>
                </w14:textFill>
              </w:rPr>
              <w:t xml:space="preserve">）石材地面、内墙做好养护工作，每季度开展</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w:t>
            </w:r>
            <w:r>
              <w:rPr>
                <w:color w:val="000000" w:themeColor="text1"/>
                <w:spacing w:val="-3"/>
                <w14:textFill>
                  <w14:solidFill>
                    <w14:schemeClr w14:val="tx1"/>
                  </w14:solidFill>
                </w14:textFill>
              </w:rPr>
              <w:t xml:space="preserve">清洁作业。（各类材质地面、内墙服务管理标准</w:t>
            </w:r>
            <w:r/>
          </w:p>
          <w:p>
            <w:pPr>
              <w:pStyle w:val="1535"/>
              <w:ind w:left="113"/>
              <w:spacing w:before="90"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详见</w:t>
            </w:r>
            <w:r>
              <w:rPr>
                <w:color w:val="000000" w:themeColor="text1"/>
                <w:spacing w:val="-40"/>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3.4.1</w:t>
            </w:r>
            <w:r>
              <w:rPr>
                <w:color w:val="000000" w:themeColor="text1"/>
                <w:spacing w:val="-3"/>
                <w14:textFill>
                  <w14:solidFill>
                    <w14:schemeClr w14:val="tx1"/>
                  </w14:solidFill>
                </w14:textFill>
              </w:rPr>
              <w:t xml:space="preserve">）</w:t>
            </w:r>
            <w:r/>
          </w:p>
        </w:tc>
      </w:tr>
      <w:tr>
        <w:trPr>
          <w:trHeight w:val="595"/>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single" w:color="000000" w:sz="4" w:space="0"/>
            </w:tcBorders>
            <w:tcW w:w="9979" w:type="dxa"/>
            <w:vAlign w:val="top"/>
            <w:textDirection w:val="lrTb"/>
            <w:noWrap w:val="false"/>
          </w:tcPr>
          <w:p>
            <w:pPr>
              <w:pStyle w:val="1535"/>
              <w:ind w:left="331"/>
              <w:spacing w:before="156"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10</w:t>
            </w:r>
            <w:r>
              <w:rPr>
                <w:color w:val="000000" w:themeColor="text1"/>
                <w:spacing w:val="-1"/>
                <w14:textFill>
                  <w14:solidFill>
                    <w14:schemeClr w14:val="tx1"/>
                  </w14:solidFill>
                </w14:textFill>
              </w:rPr>
              <w:t xml:space="preserve">）地毯干净、无油渍、无污渍、无褪色，每月至少开展</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次清洁作业。</w:t>
            </w:r>
            <w:r/>
          </w:p>
        </w:tc>
      </w:tr>
      <w:tr>
        <w:trPr>
          <w:trHeight w:val="588"/>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tcBorders>
            <w:tcW w:w="9979" w:type="dxa"/>
            <w:vAlign w:val="top"/>
            <w:textDirection w:val="lrTb"/>
            <w:noWrap w:val="false"/>
          </w:tcPr>
          <w:p>
            <w:pPr>
              <w:pStyle w:val="1535"/>
              <w:ind w:left="331"/>
              <w:spacing w:before="149"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4" name="图片 71"/>
                      <wp:cNvGraphicFramePr/>
                      <a:graphic xmlns:a="http://schemas.openxmlformats.org/drawingml/2006/main">
                        <a:graphicData uri="http://schemas.openxmlformats.org/drawingml/2006/picture">
                          <pic:pic xmlns:pic="http://schemas.openxmlformats.org/drawingml/2006/picture">
                            <pic:nvPicPr>
                              <pic:cNvPr id="97" name="图片 7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24" w:type="dxa"/>
            <w:vAlign w:val="top"/>
            <w:vMerge w:val="restart"/>
            <w:textDirection w:val="lrTb"/>
            <w:noWrap w:val="false"/>
          </w:tcPr>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7"/>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Borders>
              <w:bottom w:val="none" w:color="000000" w:sz="4" w:space="0"/>
            </w:tcBorders>
            <w:tcW w:w="3371" w:type="dxa"/>
            <w:vAlign w:val="top"/>
            <w:vMerge w:val="restart"/>
            <w:textDirection w:val="lrTb"/>
            <w:noWrap w:val="false"/>
          </w:tcPr>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8"/>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公共场地区域保洁</w:t>
            </w:r>
            <w:r/>
          </w:p>
        </w:tc>
        <w:tc>
          <w:tcPr>
            <w:tcW w:w="9979" w:type="dxa"/>
            <w:vAlign w:val="top"/>
            <w:textDirection w:val="lrTb"/>
            <w:noWrap w:val="false"/>
          </w:tcPr>
          <w:p>
            <w:pPr>
              <w:pStyle w:val="1535"/>
              <w:ind w:left="331"/>
              <w:spacing w:before="89"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5"/>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1</w:t>
            </w:r>
            <w:r>
              <w:rPr>
                <w:color w:val="000000" w:themeColor="text1"/>
                <w:spacing w:val="-1"/>
                <w14:textFill>
                  <w14:solidFill>
                    <w14:schemeClr w14:val="tx1"/>
                  </w14:solidFill>
                </w14:textFill>
              </w:rPr>
              <w:t xml:space="preserve">）每日清扫道路地面、停车场等公共区域</w:t>
            </w:r>
            <w:r>
              <w:rPr>
                <w:color w:val="000000" w:themeColor="text1"/>
                <w:spacing w:val="-43"/>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2</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次，保持干净、无杂物、无积水。</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）雪、冰冻等恶劣天气时及时清扫积水、积雪，并采取安全防护措施。</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）各种路标、宣传栏等保持干净，每月至少开展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）清洁室外照明设备，每月至少开展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1"/>
                <w14:textFill>
                  <w14:solidFill>
                    <w14:schemeClr w14:val="tx1"/>
                  </w14:solidFill>
                </w14:textFill>
              </w:rPr>
              <w:t xml:space="preserve"> </w:t>
            </w:r>
            <w:r>
              <w:rPr>
                <w:color w:val="000000" w:themeColor="text1"/>
                <w:spacing w:val="-1"/>
                <w14:textFill>
                  <w14:solidFill>
                    <w14:schemeClr w14:val="tx1"/>
                  </w14:solidFill>
                </w14:textFill>
              </w:rPr>
              <w:t xml:space="preserve">次清</w:t>
            </w:r>
            <w:r>
              <w:rPr>
                <w:color w:val="000000" w:themeColor="text1"/>
                <w:spacing w:val="-2"/>
                <w14:textFill>
                  <w14:solidFill>
                    <w14:schemeClr w14:val="tx1"/>
                  </w14:solidFill>
                </w14:textFill>
              </w:rPr>
              <w:t xml:space="preserve">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5</w:t>
            </w:r>
            <w:r>
              <w:rPr>
                <w:color w:val="000000" w:themeColor="text1"/>
                <w:spacing w:val="-1"/>
                <w14:textFill>
                  <w14:solidFill>
                    <w14:schemeClr w14:val="tx1"/>
                  </w14:solidFill>
                </w14:textFill>
              </w:rPr>
              <w:t xml:space="preserve">）绿地内无杂物、无改变用途和破坏、践踏、占用现象，每天至少开展</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次巡查。</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36"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1"/>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6</w:t>
            </w:r>
            <w:r>
              <w:rPr>
                <w:color w:val="000000" w:themeColor="text1"/>
                <w:spacing w:val="-2"/>
                <w14:textFill>
                  <w14:solidFill>
                    <w14:schemeClr w14:val="tx1"/>
                  </w14:solidFill>
                </w14:textFill>
              </w:rPr>
              <w:t xml:space="preserve">）办公区外立面定期清洗、</w:t>
            </w:r>
            <w:r>
              <w:rPr>
                <w:rFonts w:ascii="Calibri" w:hAnsi="Calibri" w:eastAsia="Calibri" w:cs="Calibri"/>
                <w:color w:val="000000" w:themeColor="text1"/>
                <w:spacing w:val="-2"/>
                <w14:textFill>
                  <w14:solidFill>
                    <w14:schemeClr w14:val="tx1"/>
                  </w14:solidFill>
                </w14:textFill>
              </w:rPr>
              <w:t xml:space="preserve">2</w:t>
            </w:r>
            <w:r>
              <w:rPr>
                <w:rFonts w:ascii="Calibri" w:hAnsi="Calibri" w:eastAsia="Calibri" w:cs="Calibri"/>
                <w:color w:val="000000" w:themeColor="text1"/>
                <w:spacing w:val="12"/>
                <w14:textFill>
                  <w14:solidFill>
                    <w14:schemeClr w14:val="tx1"/>
                  </w14:solidFill>
                </w14:textFill>
              </w:rPr>
              <w:t xml:space="preserve"> </w:t>
            </w:r>
            <w:r>
              <w:rPr>
                <w:color w:val="000000" w:themeColor="text1"/>
                <w:spacing w:val="-2"/>
                <w14:textFill>
                  <w14:solidFill>
                    <w14:schemeClr w14:val="tx1"/>
                  </w14:solidFill>
                </w14:textFill>
              </w:rPr>
              <w:t xml:space="preserve">米以上外窗玻璃擦</w:t>
            </w:r>
            <w:r>
              <w:rPr>
                <w:color w:val="000000" w:themeColor="text1"/>
                <w:spacing w:val="-3"/>
                <w14:textFill>
                  <w14:solidFill>
                    <w14:schemeClr w14:val="tx1"/>
                  </w14:solidFill>
                </w14:textFill>
              </w:rPr>
              <w:t xml:space="preserve">拭，每年至少开展</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次清洗。</w:t>
            </w:r>
            <w:r>
              <w:rPr>
                <w:color w:val="000000" w:themeColor="text1"/>
                <w:spacing w:val="-62"/>
                <w14:textFill>
                  <w14:solidFill>
                    <w14:schemeClr w14:val="tx1"/>
                  </w14:solidFill>
                </w14:textFill>
              </w:rPr>
              <w:t xml:space="preserve"> </w:t>
            </w:r>
            <w:r>
              <w:rPr>
                <w:color w:val="000000" w:themeColor="text1"/>
                <w:spacing w:val="-3"/>
                <w14:textFill>
                  <w14:solidFill>
                    <w14:schemeClr w14:val="tx1"/>
                  </w14:solidFill>
                </w14:textFill>
              </w:rPr>
              <w:t xml:space="preserve">（各类材质外立面服</w:t>
            </w:r>
            <w:r/>
          </w:p>
          <w:p>
            <w:pPr>
              <w:pStyle w:val="1535"/>
              <w:ind w:left="112"/>
              <w:spacing w:before="87"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务标准详见</w:t>
            </w:r>
            <w:r>
              <w:rPr>
                <w:color w:val="000000" w:themeColor="text1"/>
                <w:spacing w:val="-40"/>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3.4.1</w:t>
            </w:r>
            <w:r>
              <w:rPr>
                <w:color w:val="000000" w:themeColor="text1"/>
                <w:spacing w:val="-2"/>
                <w14:textFill>
                  <w14:solidFill>
                    <w14:schemeClr w14:val="tx1"/>
                  </w14:solidFill>
                </w14:textFill>
              </w:rPr>
              <w:t xml:space="preserve">）</w:t>
            </w:r>
            <w:r/>
          </w:p>
        </w:tc>
      </w:tr>
      <w:tr>
        <w:trPr>
          <w:trHeight w:val="525"/>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125"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5" name="图片 72"/>
                      <wp:cNvGraphicFramePr/>
                      <a:graphic xmlns:a="http://schemas.openxmlformats.org/drawingml/2006/main">
                        <a:graphicData uri="http://schemas.openxmlformats.org/drawingml/2006/picture">
                          <pic:pic xmlns:pic="http://schemas.openxmlformats.org/drawingml/2006/picture">
                            <pic:nvPicPr>
                              <pic:cNvPr id="94" name="图片 7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686"/>
        </w:trPr>
        <w:tc>
          <w:tcPr>
            <w:tcBorders>
              <w:bottom w:val="none" w:color="000000" w:sz="4" w:space="0"/>
            </w:tcBorders>
            <w:tcW w:w="1224" w:type="dxa"/>
            <w:vAlign w:val="top"/>
            <w:vMerge w:val="restart"/>
            <w:textDirection w:val="lrTb"/>
            <w:noWrap w:val="false"/>
          </w:tcPr>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1"/>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Borders>
              <w:bottom w:val="none" w:color="000000" w:sz="4" w:space="0"/>
            </w:tcBorders>
            <w:tcW w:w="3371" w:type="dxa"/>
            <w:vAlign w:val="top"/>
            <w:vMerge w:val="restart"/>
            <w:textDirection w:val="lrTb"/>
            <w:noWrap w:val="false"/>
          </w:tcPr>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垃圾处理</w:t>
            </w:r>
            <w:r/>
          </w:p>
        </w:tc>
        <w:tc>
          <w:tcPr>
            <w:tcW w:w="9979" w:type="dxa"/>
            <w:vAlign w:val="top"/>
            <w:textDirection w:val="lrTb"/>
            <w:noWrap w:val="false"/>
          </w:tcPr>
          <w:p>
            <w:pPr>
              <w:pStyle w:val="1535"/>
              <w:ind w:left="109" w:right="104" w:firstLine="221"/>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1</w:t>
            </w:r>
            <w:r>
              <w:rPr>
                <w:color w:val="000000" w:themeColor="text1"/>
                <w:spacing w:val="-3"/>
                <w14:textFill>
                  <w14:solidFill>
                    <w14:schemeClr w14:val="tx1"/>
                  </w14:solidFill>
                </w14:textFill>
              </w:rPr>
              <w:t xml:space="preserve">）在指定位置摆放分类垃圾桶，</w:t>
            </w:r>
            <w:r>
              <w:rPr>
                <w:color w:val="000000" w:themeColor="text1"/>
                <w:spacing w:val="-40"/>
                <w14:textFill>
                  <w14:solidFill>
                    <w14:schemeClr w14:val="tx1"/>
                  </w14:solidFill>
                </w14:textFill>
              </w:rPr>
              <w:t xml:space="preserve"> </w:t>
            </w:r>
            <w:r>
              <w:rPr>
                <w:color w:val="000000" w:themeColor="text1"/>
                <w:spacing w:val="-3"/>
                <w14:textFill>
                  <w14:solidFill>
                    <w14:schemeClr w14:val="tx1"/>
                  </w14:solidFill>
                </w14:textFill>
              </w:rPr>
              <w:t xml:space="preserve">并在显著处张贴垃圾分类标识。分类垃圾桶和垃圾分类标识根据所</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在城市的要求设置。</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3"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6"/>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）桶身表面干净无污渍，每日开展至少</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次清洁作业。</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3</w:t>
            </w:r>
            <w:r>
              <w:rPr>
                <w:color w:val="000000" w:themeColor="text1"/>
                <w:spacing w:val="-4"/>
                <w14:textFill>
                  <w14:solidFill>
                    <w14:schemeClr w14:val="tx1"/>
                  </w14:solidFill>
                </w14:textFill>
              </w:rPr>
              <w:t xml:space="preserve">）垃圾中转房保持整洁， 无明显异味，每日至少开展</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4"/>
                <w14:textFill>
                  <w14:solidFill>
                    <w14:schemeClr w14:val="tx1"/>
                  </w14:solidFill>
                </w14:textFill>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6" name="图片 73"/>
                      <wp:cNvGraphicFramePr/>
                      <a:graphic xmlns:a="http://schemas.openxmlformats.org/drawingml/2006/main">
                        <a:graphicData uri="http://schemas.openxmlformats.org/drawingml/2006/picture">
                          <pic:pic xmlns:pic="http://schemas.openxmlformats.org/drawingml/2006/picture">
                            <pic:nvPicPr>
                              <pic:cNvPr id="77" name="图片 7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33"/>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4</w:t>
            </w:r>
            <w:r>
              <w:rPr>
                <w:color w:val="000000" w:themeColor="text1"/>
                <w:spacing w:val="-2"/>
                <w14:textFill>
                  <w14:solidFill>
                    <w14:schemeClr w14:val="tx1"/>
                  </w14:solidFill>
                </w14:textFill>
              </w:rPr>
              <w:t xml:space="preserve">）化粪池清掏，无明显异味，每半年至少开展</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1</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7"/>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5</w:t>
            </w:r>
            <w:r>
              <w:rPr>
                <w:color w:val="000000" w:themeColor="text1"/>
                <w:spacing w:val="-5"/>
                <w14:textFill>
                  <w14:solidFill>
                    <w14:schemeClr w14:val="tx1"/>
                  </w14:solidFill>
                </w14:textFill>
              </w:rPr>
              <w:t xml:space="preserve">）每个工作日内要对楼层产生的垃圾，</w:t>
            </w:r>
            <w:r>
              <w:rPr>
                <w:color w:val="000000" w:themeColor="text1"/>
                <w:spacing w:val="-25"/>
                <w14:textFill>
                  <w14:solidFill>
                    <w14:schemeClr w14:val="tx1"/>
                  </w14:solidFill>
                </w14:textFill>
              </w:rPr>
              <w:t xml:space="preserve"> </w:t>
            </w:r>
            <w:r>
              <w:rPr>
                <w:color w:val="000000" w:themeColor="text1"/>
                <w:spacing w:val="-5"/>
                <w14:textFill>
                  <w14:solidFill>
                    <w14:schemeClr w14:val="tx1"/>
                  </w14:solidFill>
                </w14:textFill>
              </w:rPr>
              <w:t xml:space="preserve">进行清理分类， 并运至垃圾集中堆放点。</w:t>
            </w:r>
            <w:r/>
          </w:p>
        </w:tc>
      </w:tr>
      <w:tr>
        <w:trPr>
          <w:trHeight w:val="465"/>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4"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8"/>
                <w14:textFill>
                  <w14:solidFill>
                    <w14:schemeClr w14:val="tx1"/>
                  </w14:solidFill>
                </w14:textFill>
              </w:rPr>
              <w:t xml:space="preserve">（</w:t>
            </w:r>
            <w:r>
              <w:rPr>
                <w:rFonts w:ascii="Calibri" w:hAnsi="Calibri" w:eastAsia="Calibri" w:cs="Calibri"/>
                <w:color w:val="000000" w:themeColor="text1"/>
                <w:spacing w:val="-8"/>
                <w14:textFill>
                  <w14:solidFill>
                    <w14:schemeClr w14:val="tx1"/>
                  </w14:solidFill>
                </w14:textFill>
              </w:rPr>
              <w:t xml:space="preserve">6</w:t>
            </w:r>
            <w:r>
              <w:rPr>
                <w:color w:val="000000" w:themeColor="text1"/>
                <w:spacing w:val="-8"/>
                <w14:textFill>
                  <w14:solidFill>
                    <w14:schemeClr w14:val="tx1"/>
                  </w14:solidFill>
                </w14:textFill>
              </w:rPr>
              <w:t xml:space="preserve">）垃圾装袋， 日产日清。</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9"/>
          <w:footnotePr/>
          <w:endnotePr/>
          <w:type w:val="nextPage"/>
          <w:pgSz w:w="16839" w:h="11907" w:orient="landscape"/>
          <w:pgMar w:top="1012" w:right="1123"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2"/>
        </w:trPr>
        <w:tc>
          <w:tcPr>
            <w:tcBorders>
              <w:bottom w:val="none" w:color="000000" w:sz="4" w:space="0"/>
            </w:tcBorders>
            <w:tcW w:w="1224"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71"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7" name="图片 74"/>
                      <wp:cNvGraphicFramePr/>
                      <a:graphic xmlns:a="http://schemas.openxmlformats.org/drawingml/2006/main">
                        <a:graphicData uri="http://schemas.openxmlformats.org/drawingml/2006/picture">
                          <pic:pic xmlns:pic="http://schemas.openxmlformats.org/drawingml/2006/picture">
                            <pic:nvPicPr>
                              <pic:cNvPr id="85" name="图片 74"/>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）建立垃圾清运台账，交由规范的渠道回收处理。</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8</w:t>
            </w:r>
            <w:r>
              <w:rPr>
                <w:color w:val="000000" w:themeColor="text1"/>
                <w:spacing w:val="-3"/>
                <w14:textFill>
                  <w14:solidFill>
                    <w14:schemeClr w14:val="tx1"/>
                  </w14:solidFill>
                </w14:textFill>
              </w:rPr>
              <w:t xml:space="preserve">）做好垃圾分类管理的宣传工作， 督促并引导全员参与垃圾分类投放。</w:t>
            </w:r>
            <w:r/>
          </w:p>
        </w:tc>
      </w:tr>
      <w:tr>
        <w:trPr>
          <w:trHeight w:val="602"/>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160"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8" name="图片 75"/>
                      <wp:cNvGraphicFramePr/>
                      <a:graphic xmlns:a="http://schemas.openxmlformats.org/drawingml/2006/main">
                        <a:graphicData uri="http://schemas.openxmlformats.org/drawingml/2006/picture">
                          <pic:pic xmlns:pic="http://schemas.openxmlformats.org/drawingml/2006/picture">
                            <pic:nvPicPr>
                              <pic:cNvPr id="98" name="图片 75"/>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9</w:t>
            </w:r>
            <w:r>
              <w:rPr>
                <w:color w:val="000000" w:themeColor="text1"/>
                <w:spacing w:val="-3"/>
                <w14:textFill>
                  <w14:solidFill>
                    <w14:schemeClr w14:val="tx1"/>
                  </w14:solidFill>
                </w14:textFill>
              </w:rPr>
              <w:t xml:space="preserve">）垃圾分类投放管理工作的执行标准，</w:t>
            </w:r>
            <w:r>
              <w:rPr>
                <w:color w:val="000000" w:themeColor="text1"/>
                <w:spacing w:val="-21"/>
                <w14:textFill>
                  <w14:solidFill>
                    <w14:schemeClr w14:val="tx1"/>
                  </w14:solidFill>
                </w14:textFill>
              </w:rPr>
              <w:t xml:space="preserve"> </w:t>
            </w:r>
            <w:r>
              <w:rPr>
                <w:color w:val="000000" w:themeColor="text1"/>
                <w:spacing w:val="-3"/>
                <w14:textFill>
                  <w14:solidFill>
                    <w14:schemeClr w14:val="tx1"/>
                  </w14:solidFill>
                </w14:textFill>
              </w:rPr>
              <w:t xml:space="preserve">按所在城市</w:t>
            </w:r>
            <w:r>
              <w:rPr>
                <w:color w:val="000000" w:themeColor="text1"/>
                <w:spacing w:val="-4"/>
                <w14:textFill>
                  <w14:solidFill>
                    <w14:schemeClr w14:val="tx1"/>
                  </w14:solidFill>
                </w14:textFill>
              </w:rPr>
              <w:t xml:space="preserve">的要求执行。</w:t>
            </w:r>
            <w:r/>
          </w:p>
        </w:tc>
      </w:tr>
      <w:tr>
        <w:trPr>
          <w:trHeight w:val="602"/>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161" w:line="233" w:lineRule="auto"/>
              <w:rPr>
                <w:rFonts w:hint="eastAsia" w:ascii="Calibri" w:hAnsi="Calibri" w:cs="Calibri"/>
                <w:color w:val="000000" w:themeColor="text1"/>
                <w:lang w:eastAsia="zh-CN"/>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收集医院内及所管辖范围内的医疗废物，严格按照《医疗废物管理条例》和卫生部《医疗废物管理办法》的规定进行收集、交接、运送、登记，做好自身防护工作。</w:t>
            </w:r>
            <w:r/>
          </w:p>
        </w:tc>
      </w:tr>
      <w:tr>
        <w:trPr>
          <w:trHeight w:val="685"/>
        </w:trPr>
        <w:tc>
          <w:tcPr>
            <w:tcBorders>
              <w:bottom w:val="none" w:color="000000" w:sz="4" w:space="0"/>
            </w:tcBorders>
            <w:tcW w:w="1224" w:type="dxa"/>
            <w:vAlign w:val="top"/>
            <w:vMerge w:val="restart"/>
            <w:textDirection w:val="lrTb"/>
            <w:noWrap w:val="false"/>
          </w:tcPr>
          <w:p>
            <w:pPr>
              <w:spacing w:line="31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6"/>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Borders>
              <w:bottom w:val="none" w:color="000000" w:sz="4" w:space="0"/>
            </w:tcBorders>
            <w:tcW w:w="3371" w:type="dxa"/>
            <w:vAlign w:val="top"/>
            <w:vMerge w:val="restart"/>
            <w:textDirection w:val="lrTb"/>
            <w:noWrap w:val="false"/>
          </w:tcPr>
          <w:p>
            <w:pPr>
              <w:spacing w:line="29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7"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卫生消毒</w:t>
            </w:r>
            <w:r/>
          </w:p>
        </w:tc>
        <w:tc>
          <w:tcPr>
            <w:tcW w:w="9979" w:type="dxa"/>
            <w:vAlign w:val="top"/>
            <w:textDirection w:val="lrTb"/>
            <w:noWrap w:val="false"/>
          </w:tcPr>
          <w:p>
            <w:pPr>
              <w:pStyle w:val="1535"/>
              <w:ind w:left="116" w:right="278" w:firstLine="215"/>
              <w:spacing w:before="34"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）办公用房区域、公共场所区域和周围环境预防性卫生消毒，消</w:t>
            </w:r>
            <w:r>
              <w:rPr>
                <w:color w:val="000000" w:themeColor="text1"/>
                <w:spacing w:val="-1"/>
                <w14:textFill>
                  <w14:solidFill>
                    <w14:schemeClr w14:val="tx1"/>
                  </w14:solidFill>
                </w14:textFill>
              </w:rPr>
              <w:t xml:space="preserve">毒后及时通风，每周至少开展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次作业。</w:t>
            </w:r>
            <w:r/>
          </w:p>
        </w:tc>
      </w:tr>
      <w:tr>
        <w:trPr>
          <w:trHeight w:val="422"/>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jc w:val="right"/>
              <w:spacing w:before="7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3"/>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2</w:t>
            </w:r>
            <w:r>
              <w:rPr>
                <w:color w:val="000000" w:themeColor="text1"/>
                <w:spacing w:val="-4"/>
                <w14:textFill>
                  <w14:solidFill>
                    <w14:schemeClr w14:val="tx1"/>
                  </w14:solidFill>
                </w14:textFill>
              </w:rPr>
              <w:t xml:space="preserve">）采取综合措施消灭老鼠、蟑螂，控制室内外蚊虫孳生，达到基本无蝇，每季度</w:t>
            </w:r>
            <w:r>
              <w:rPr>
                <w:color w:val="000000" w:themeColor="text1"/>
                <w:spacing w:val="-5"/>
                <w14:textFill>
                  <w14:solidFill>
                    <w14:schemeClr w14:val="tx1"/>
                  </w14:solidFill>
                </w14:textFill>
              </w:rPr>
              <w:t xml:space="preserve">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w:t>
            </w:r>
            <w:r>
              <w:rPr>
                <w:rFonts w:ascii="Calibri" w:hAnsi="Calibri" w:eastAsia="Calibri" w:cs="Calibri"/>
                <w:color w:val="000000" w:themeColor="text1"/>
                <w:spacing w:val="21"/>
                <w14:textFill>
                  <w14:solidFill>
                    <w14:schemeClr w14:val="tx1"/>
                  </w14:solidFill>
                </w14:textFill>
              </w:rPr>
              <w:t xml:space="preserve"> </w:t>
            </w:r>
            <w:r>
              <w:rPr>
                <w:color w:val="000000" w:themeColor="text1"/>
                <w:spacing w:val="-5"/>
                <w14:textFill>
                  <w14:solidFill>
                    <w14:schemeClr w14:val="tx1"/>
                  </w14:solidFill>
                </w14:textFill>
              </w:rPr>
              <w:t xml:space="preserve">次作业。</w:t>
            </w:r>
            <w:r/>
          </w:p>
        </w:tc>
      </w:tr>
      <w:tr>
        <w:trPr>
          <w:trHeight w:val="539"/>
        </w:trPr>
        <w:tc>
          <w:tcPr>
            <w:tcBorders>
              <w:top w:val="none" w:color="000000" w:sz="4" w:space="0"/>
              <w:bottom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13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3</w:t>
            </w:r>
            <w:r>
              <w:rPr>
                <w:color w:val="000000" w:themeColor="text1"/>
                <w:spacing w:val="-3"/>
                <w14:textFill>
                  <w14:solidFill>
                    <w14:schemeClr w14:val="tx1"/>
                  </w14:solidFill>
                </w14:textFill>
              </w:rPr>
              <w:t xml:space="preserve">）发生公共卫生事件时， 邀请专业单位开展</w:t>
            </w:r>
            <w:r>
              <w:rPr>
                <w:color w:val="000000" w:themeColor="text1"/>
                <w:spacing w:val="-4"/>
                <w14:textFill>
                  <w14:solidFill>
                    <w14:schemeClr w14:val="tx1"/>
                  </w14:solidFill>
                </w14:textFill>
              </w:rPr>
              <w:t xml:space="preserve">消毒、检测等工作。</w:t>
            </w:r>
            <w:r/>
          </w:p>
        </w:tc>
      </w:tr>
      <w:tr>
        <w:trPr>
          <w:trHeight w:val="547"/>
        </w:trPr>
        <w:tc>
          <w:tcPr>
            <w:tcBorders>
              <w:top w:val="none" w:color="000000" w:sz="4" w:space="0"/>
            </w:tcBorders>
            <w:tcW w:w="1224"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71"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79" w:type="dxa"/>
            <w:vAlign w:val="top"/>
            <w:textDirection w:val="lrTb"/>
            <w:noWrap w:val="false"/>
          </w:tcPr>
          <w:p>
            <w:pPr>
              <w:pStyle w:val="1535"/>
              <w:ind w:left="331"/>
              <w:spacing w:before="135"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9" name="图片 76"/>
                      <wp:cNvGraphicFramePr/>
                      <a:graphic xmlns:a="http://schemas.openxmlformats.org/drawingml/2006/main">
                        <a:graphicData uri="http://schemas.openxmlformats.org/drawingml/2006/picture">
                          <pic:pic xmlns:pic="http://schemas.openxmlformats.org/drawingml/2006/picture">
                            <pic:nvPicPr>
                              <pic:cNvPr id="75" name="图片 76"/>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spacing w:line="26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3.4.1</w:t>
      </w:r>
      <w:r>
        <w:rPr>
          <w:rFonts w:ascii="微软雅黑" w:hAnsi="微软雅黑" w:eastAsia="微软雅黑" w:cs="微软雅黑"/>
          <w:b/>
          <w:bCs/>
          <w:color w:val="000000" w:themeColor="text1"/>
          <w:spacing w:val="-1"/>
          <w14:textFill>
            <w14:solidFill>
              <w14:schemeClr w14:val="tx1"/>
            </w14:solidFill>
          </w14:textFill>
        </w:rPr>
        <w:t xml:space="preserve">具体清洁要求</w:t>
      </w:r>
      <w:r/>
    </w:p>
    <w:p>
      <w:pPr>
        <w:spacing w:line="27"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清洁要求</w:t>
            </w:r>
            <w:r/>
          </w:p>
        </w:tc>
      </w:tr>
      <w:tr>
        <w:trPr>
          <w:trHeight w:val="457"/>
        </w:trPr>
        <w:tc>
          <w:tcPr>
            <w:tcBorders>
              <w:bottom w:val="none" w:color="000000" w:sz="4" w:space="0"/>
            </w:tcBorders>
            <w:tcW w:w="1233" w:type="dxa"/>
            <w:vAlign w:val="top"/>
            <w:vMerge w:val="restart"/>
            <w:textDirection w:val="lrTb"/>
            <w:noWrap w:val="false"/>
          </w:tcPr>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9"/>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Borders>
              <w:bottom w:val="none" w:color="000000" w:sz="4" w:space="0"/>
            </w:tcBorders>
            <w:tcW w:w="3367" w:type="dxa"/>
            <w:vAlign w:val="top"/>
            <w:vMerge w:val="restart"/>
            <w:textDirection w:val="lrTb"/>
            <w:noWrap w:val="false"/>
          </w:tcPr>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8"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环氧地坪地面</w:t>
            </w:r>
            <w:r/>
          </w:p>
        </w:tc>
        <w:tc>
          <w:tcPr>
            <w:tcW w:w="9950" w:type="dxa"/>
            <w:vAlign w:val="top"/>
            <w:textDirection w:val="lrTb"/>
            <w:noWrap w:val="false"/>
          </w:tcPr>
          <w:p>
            <w:pPr>
              <w:pStyle w:val="1535"/>
              <w:ind w:left="333"/>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7"/>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）清理垃圾：</w:t>
            </w:r>
            <w:r>
              <w:rPr>
                <w:color w:val="000000" w:themeColor="text1"/>
                <w:spacing w:val="-22"/>
                <w14:textFill>
                  <w14:solidFill>
                    <w14:schemeClr w14:val="tx1"/>
                  </w14:solidFill>
                </w14:textFill>
              </w:rPr>
              <w:t xml:space="preserve"> </w:t>
            </w:r>
            <w:r>
              <w:rPr>
                <w:color w:val="000000" w:themeColor="text1"/>
                <w:spacing w:val="-4"/>
                <w14:textFill>
                  <w14:solidFill>
                    <w14:schemeClr w14:val="tx1"/>
                  </w14:solidFill>
                </w14:textFill>
              </w:rPr>
              <w:t xml:space="preserve">清理地面上的垃圾和杂物。</w:t>
            </w:r>
            <w:r/>
          </w:p>
        </w:tc>
      </w:tr>
      <w:tr>
        <w:trPr>
          <w:trHeight w:val="686"/>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113" w:right="27" w:firstLine="220"/>
              <w:spacing w:before="33" w:line="26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0" name="图片 77"/>
                      <wp:cNvGraphicFramePr/>
                      <a:graphic xmlns:a="http://schemas.openxmlformats.org/drawingml/2006/main">
                        <a:graphicData uri="http://schemas.openxmlformats.org/drawingml/2006/picture">
                          <pic:pic xmlns:pic="http://schemas.openxmlformats.org/drawingml/2006/picture">
                            <pic:nvPicPr>
                              <pic:cNvPr id="102" name="图片 77"/>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23"/>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）清洗地面：用专业的清洁剂或去污剂清洗地面。清洁剂和去污剂的选取要根据污垢的性质而定。</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环氧地坪一般使用弱酸性或弱碱性的清洁剂，</w: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避免使用酸性或碱性强的清洁剂。</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1"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1"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29"/>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3</w:t>
            </w:r>
            <w:r>
              <w:rPr>
                <w:color w:val="000000" w:themeColor="text1"/>
                <w:spacing w:val="-3"/>
                <w14:textFill>
                  <w14:solidFill>
                    <w14:schemeClr w14:val="tx1"/>
                  </w14:solidFill>
                </w14:textFill>
              </w:rPr>
              <w:t xml:space="preserve">）滚刷或颗粒机进行深层清洗：对于顽固沉积物， 需要使用滚刷或颗粒机进行深层清洗。</w:t>
            </w:r>
            <w:r/>
          </w:p>
        </w:tc>
      </w:tr>
      <w:tr>
        <w:trPr>
          <w:trHeight w:val="460"/>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4</w:t>
            </w:r>
            <w:r>
              <w:rPr>
                <w:color w:val="000000" w:themeColor="text1"/>
                <w:spacing w:val="-2"/>
                <w14:textFill>
                  <w14:solidFill>
                    <w14:schemeClr w14:val="tx1"/>
                  </w14:solidFill>
                </w14:textFill>
              </w:rPr>
              <w:t xml:space="preserve">）浸泡：</w:t>
            </w:r>
            <w:r>
              <w:rPr>
                <w:color w:val="000000" w:themeColor="text1"/>
                <w:spacing w:val="-24"/>
                <w14:textFill>
                  <w14:solidFill>
                    <w14:schemeClr w14:val="tx1"/>
                  </w14:solidFill>
                </w14:textFill>
              </w:rPr>
              <w:t xml:space="preserve"> </w:t>
            </w:r>
            <w:r>
              <w:rPr>
                <w:color w:val="000000" w:themeColor="text1"/>
                <w:spacing w:val="-2"/>
                <w14:textFill>
                  <w14:solidFill>
                    <w14:schemeClr w14:val="tx1"/>
                  </w14:solidFill>
                </w14:textFill>
              </w:rPr>
              <w:t xml:space="preserve">将清洁剂或去污剂浸泡在环氧地坪上</w:t>
            </w:r>
            <w:r>
              <w:rPr>
                <w:color w:val="000000" w:themeColor="text1"/>
                <w:spacing w:val="-3"/>
                <w14:textFill>
                  <w14:solidFill>
                    <w14:schemeClr w14:val="tx1"/>
                  </w14:solidFill>
                </w14:textFill>
              </w:rPr>
              <w:t xml:space="preserve">，加强去除污渍的效果。</w:t>
            </w:r>
            <w:r/>
          </w:p>
        </w:tc>
      </w:tr>
      <w:tr>
        <w:trPr>
          <w:trHeight w:val="457"/>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2"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24"/>
                <w14:textFill>
                  <w14:solidFill>
                    <w14:schemeClr w14:val="tx1"/>
                  </w14:solidFill>
                </w14:textFill>
              </w:rPr>
              <w:t xml:space="preserve"> </w:t>
            </w:r>
            <w:r>
              <w:rPr>
                <w:color w:val="000000" w:themeColor="text1"/>
                <w:spacing w:val="-6"/>
                <w14:textFill>
                  <w14:solidFill>
                    <w14:schemeClr w14:val="tx1"/>
                  </w14:solidFill>
                </w14:textFill>
              </w:rPr>
              <w:t xml:space="preserve">（</w:t>
            </w:r>
            <w:r>
              <w:rPr>
                <w:rFonts w:ascii="Calibri" w:hAnsi="Calibri" w:eastAsia="Calibri" w:cs="Calibri"/>
                <w:color w:val="000000" w:themeColor="text1"/>
                <w:spacing w:val="-6"/>
                <w14:textFill>
                  <w14:solidFill>
                    <w14:schemeClr w14:val="tx1"/>
                  </w14:solidFill>
                </w14:textFill>
              </w:rPr>
              <w:t xml:space="preserve">5</w:t>
            </w:r>
            <w:r>
              <w:rPr>
                <w:color w:val="000000" w:themeColor="text1"/>
                <w:spacing w:val="-6"/>
                <w14:textFill>
                  <w14:solidFill>
                    <w14:schemeClr w14:val="tx1"/>
                  </w14:solidFill>
                </w14:textFill>
              </w:rPr>
              <w:t xml:space="preserve">）冲洗：</w:t>
            </w:r>
            <w:r>
              <w:rPr>
                <w:color w:val="000000" w:themeColor="text1"/>
                <w:spacing w:val="-20"/>
                <w14:textFill>
                  <w14:solidFill>
                    <w14:schemeClr w14:val="tx1"/>
                  </w14:solidFill>
                </w14:textFill>
              </w:rPr>
              <w:t xml:space="preserve"> </w:t>
            </w:r>
            <w:r>
              <w:rPr>
                <w:color w:val="000000" w:themeColor="text1"/>
                <w:spacing w:val="-6"/>
                <w14:textFill>
                  <w14:solidFill>
                    <w14:schemeClr w14:val="tx1"/>
                  </w14:solidFill>
                </w14:textFill>
              </w:rPr>
              <w:t xml:space="preserve">用清水将地面冲洗干净， 以去除残留的清洁剂或去污剂。</w:t>
            </w:r>
            <w:r/>
          </w:p>
        </w:tc>
      </w:tr>
      <w:tr>
        <w:trPr>
          <w:trHeight w:val="458"/>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3"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3" name="图片 80"/>
                      <wp:cNvGraphicFramePr/>
                      <a:graphic xmlns:a="http://schemas.openxmlformats.org/drawingml/2006/main">
                        <a:graphicData uri="http://schemas.openxmlformats.org/drawingml/2006/picture">
                          <pic:pic xmlns:pic="http://schemas.openxmlformats.org/drawingml/2006/picture">
                            <pic:nvPicPr>
                              <pic:cNvPr id="99" name="图片 80"/>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5"/>
        </w:trPr>
        <w:tc>
          <w:tcPr>
            <w:tcW w:w="1233" w:type="dxa"/>
            <w:vAlign w:val="top"/>
            <w:textDirection w:val="lrTb"/>
            <w:noWrap w:val="false"/>
          </w:tcPr>
          <w:p>
            <w:pPr>
              <w:ind w:left="573"/>
              <w:spacing w:before="135"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W w:w="3367" w:type="dxa"/>
            <w:vAlign w:val="top"/>
            <w:textDirection w:val="lrTb"/>
            <w:noWrap w:val="false"/>
          </w:tcPr>
          <w:p>
            <w:pPr>
              <w:pStyle w:val="1535"/>
              <w:ind w:left="112"/>
              <w:spacing w:before="94" w:line="222"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耐磨漆地面</w:t>
            </w:r>
            <w:r/>
          </w:p>
        </w:tc>
        <w:tc>
          <w:tcPr>
            <w:tcW w:w="9950" w:type="dxa"/>
            <w:vAlign w:val="top"/>
            <w:textDirection w:val="lrTb"/>
            <w:noWrap w:val="false"/>
          </w:tcPr>
          <w:p>
            <w:pPr>
              <w:pStyle w:val="1535"/>
              <w:ind w:left="333"/>
              <w:spacing w:before="94"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4" name="图片 81"/>
                      <wp:cNvGraphicFramePr/>
                      <a:graphic xmlns:a="http://schemas.openxmlformats.org/drawingml/2006/main">
                        <a:graphicData uri="http://schemas.openxmlformats.org/drawingml/2006/picture">
                          <pic:pic xmlns:pic="http://schemas.openxmlformats.org/drawingml/2006/picture">
                            <pic:nvPicPr>
                              <pic:cNvPr id="80" name="图片 81"/>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1</w:t>
            </w:r>
            <w:r>
              <w:rPr>
                <w:color w:val="000000" w:themeColor="text1"/>
                <w:spacing w:val="1"/>
                <w14:textFill>
                  <w14:solidFill>
                    <w14:schemeClr w14:val="tx1"/>
                  </w14:solidFill>
                </w14:textFill>
              </w:rPr>
              <w:t xml:space="preserve">）</w:t>
            </w:r>
            <w:r>
              <w:rPr>
                <w:color w:val="000000" w:themeColor="text1"/>
                <w:spacing w:val="-56"/>
                <w14:textFill>
                  <w14:solidFill>
                    <w14:schemeClr w14:val="tx1"/>
                  </w14:solidFill>
                </w14:textFill>
              </w:rPr>
              <w:t xml:space="preserve"> </w:t>
            </w:r>
            <w:r>
              <w:rPr>
                <w:color w:val="000000" w:themeColor="text1"/>
                <w:spacing w:val="1"/>
                <w14:textFill>
                  <w14:solidFill>
                    <w14:schemeClr w14:val="tx1"/>
                  </w14:solidFill>
                </w14:textFill>
              </w:rPr>
              <w:t xml:space="preserve">日常清洁：使用软质拖把或地板清洁机，配合清水和中性清洁剂进行清</w:t>
            </w:r>
            <w:r>
              <w:rPr>
                <w:color w:val="000000" w:themeColor="text1"/>
                <w14:textFill>
                  <w14:solidFill>
                    <w14:schemeClr w14:val="tx1"/>
                  </w14:solidFill>
                </w14:textFill>
              </w:rPr>
              <w:t xml:space="preserve">洁。避免使用酸性或碱</w:t>
            </w:r>
            <w:r/>
          </w:p>
        </w:tc>
      </w:tr>
    </w:tbl>
    <w:p>
      <w:pPr>
        <w:rPr>
          <w:color w:val="000000" w:themeColor="text1"/>
          <w14:textFill>
            <w14:solidFill>
              <w14:schemeClr w14:val="tx1"/>
            </w14:solidFill>
          </w14:textFill>
        </w:rPr>
        <w:sectPr>
          <w:footerReference w:type="default" r:id="rId30"/>
          <w:footnotePr/>
          <w:endnotePr/>
          <w:type w:val="nextPage"/>
          <w:pgSz w:w="16839" w:h="11907" w:orient="landscape"/>
          <w:pgMar w:top="1012" w:right="1123"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3"/>
        </w:trPr>
        <w:tc>
          <w:tcPr>
            <w:tcBorders>
              <w:bottom w:val="none" w:color="000000" w:sz="4" w:space="0"/>
            </w:tcBorders>
            <w:tcW w:w="1233"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67"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115"/>
              <w:spacing w:before="36"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性清洁剂， 以免损坏地面表面。定期清理地面上的污渍和杂物，保持地面干净整洁。</w:t>
            </w:r>
            <w:r/>
          </w:p>
        </w:tc>
      </w:tr>
      <w:tr>
        <w:trPr>
          <w:trHeight w:val="686"/>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116" w:right="112" w:firstLine="217"/>
              <w:spacing w:before="33" w:line="26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5" name="图片 82"/>
                      <wp:cNvGraphicFramePr/>
                      <a:graphic xmlns:a="http://schemas.openxmlformats.org/drawingml/2006/main">
                        <a:graphicData uri="http://schemas.openxmlformats.org/drawingml/2006/picture">
                          <pic:pic xmlns:pic="http://schemas.openxmlformats.org/drawingml/2006/picture">
                            <pic:nvPicPr>
                              <pic:cNvPr id="82" name="图片 82"/>
                              <pic:cNvPicPr/>
                              <pic:nvPr/>
                            </pic:nvPicPr>
                            <pic:blipFill>
                              <a:blip r:embed="rId4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6pt;height:7.8pt;mso-wrap-distance-left:0.0pt;mso-wrap-distance-top:0.0pt;mso-wrap-distance-right:0.0pt;mso-wrap-distance-bottom:0.0pt;" stroked="f">
                      <v:path textboxrect="0,0,0,0"/>
                      <v:imagedata r:id="rId48" o:title=""/>
                    </v:shape>
                  </w:pict>
                </mc:Fallback>
              </mc:AlternateContent>
            </w:r>
            <w:r>
              <w:rPr>
                <w:color w:val="000000" w:themeColor="text1"/>
                <w:spacing w:val="20"/>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）打蜡：为了增加耐磨地面的光亮度和耐磨性，可以进行打蜡处理。使用适合聚氨酯</w:t>
            </w:r>
            <w:r>
              <w:rPr>
                <w:color w:val="000000" w:themeColor="text1"/>
                <w:spacing w:val="1"/>
                <w14:textFill>
                  <w14:solidFill>
                    <w14:schemeClr w14:val="tx1"/>
                  </w14:solidFill>
                </w14:textFill>
              </w:rPr>
              <w:t xml:space="preserve">地面的蜡进</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行均匀涂抹，待蜡干燥后使用抛光机或拖把清理地面，使其变得光滑而有光泽。</w:t>
            </w:r>
            <w:r/>
          </w:p>
        </w:tc>
      </w:tr>
      <w:tr>
        <w:trPr>
          <w:trHeight w:val="460"/>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89"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6" name="图片 83"/>
                      <wp:cNvGraphicFramePr/>
                      <a:graphic xmlns:a="http://schemas.openxmlformats.org/drawingml/2006/main">
                        <a:graphicData uri="http://schemas.openxmlformats.org/drawingml/2006/picture">
                          <pic:pic xmlns:pic="http://schemas.openxmlformats.org/drawingml/2006/picture">
                            <pic:nvPicPr>
                              <pic:cNvPr id="100" name="图片 83"/>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Borders>
              <w:bottom w:val="none" w:color="000000" w:sz="4" w:space="0"/>
            </w:tcBorders>
            <w:tcW w:w="3367" w:type="dxa"/>
            <w:vAlign w:val="top"/>
            <w:vMerge w:val="restart"/>
            <w:textDirection w:val="lrTb"/>
            <w:noWrap w:val="false"/>
          </w:tcPr>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4"/>
              <w:spacing w:before="69" w:line="222"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瓷砖地面</w:t>
            </w:r>
            <w:r/>
          </w:p>
        </w:tc>
        <w:tc>
          <w:tcPr>
            <w:tcW w:w="9950" w:type="dxa"/>
            <w:vAlign w:val="top"/>
            <w:textDirection w:val="lrTb"/>
            <w:noWrap w:val="false"/>
          </w:tcPr>
          <w:p>
            <w:pPr>
              <w:pStyle w:val="1535"/>
              <w:ind w:left="333"/>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4"/>
                <w14:textFill>
                  <w14:solidFill>
                    <w14:schemeClr w14:val="tx1"/>
                  </w14:solidFill>
                </w14:textFill>
              </w:rPr>
              <w:t xml:space="preserve"> </w:t>
            </w:r>
            <w:r>
              <w:rPr>
                <w:color w:val="000000" w:themeColor="text1"/>
                <w:spacing w:val="-7"/>
                <w14:textFill>
                  <w14:solidFill>
                    <w14:schemeClr w14:val="tx1"/>
                  </w14:solidFill>
                </w14:textFill>
              </w:rPr>
              <w:t xml:space="preserve">（</w:t>
            </w:r>
            <w:r>
              <w:rPr>
                <w:rFonts w:ascii="Calibri" w:hAnsi="Calibri" w:eastAsia="Calibri" w:cs="Calibri"/>
                <w:color w:val="000000" w:themeColor="text1"/>
                <w:spacing w:val="-7"/>
                <w14:textFill>
                  <w14:solidFill>
                    <w14:schemeClr w14:val="tx1"/>
                  </w14:solidFill>
                </w14:textFill>
              </w:rPr>
              <w:t xml:space="preserve">1</w:t>
            </w:r>
            <w:r>
              <w:rPr>
                <w:color w:val="000000" w:themeColor="text1"/>
                <w:spacing w:val="-7"/>
                <w14:textFill>
                  <w14:solidFill>
                    <w14:schemeClr w14:val="tx1"/>
                  </w14:solidFill>
                </w14:textFill>
              </w:rPr>
              <w:t xml:space="preserve">）</w:t>
            </w:r>
            <w:r>
              <w:rPr>
                <w:color w:val="000000" w:themeColor="text1"/>
                <w:spacing w:val="-60"/>
                <w14:textFill>
                  <w14:solidFill>
                    <w14:schemeClr w14:val="tx1"/>
                  </w14:solidFill>
                </w14:textFill>
              </w:rPr>
              <w:t xml:space="preserve"> </w:t>
            </w:r>
            <w:r>
              <w:rPr>
                <w:color w:val="000000" w:themeColor="text1"/>
                <w:spacing w:val="-7"/>
                <w14:textFill>
                  <w14:solidFill>
                    <w14:schemeClr w14:val="tx1"/>
                  </w14:solidFill>
                </w14:textFill>
              </w:rPr>
              <w:t xml:space="preserve">日常清洁：</w:t>
            </w:r>
            <w:r>
              <w:rPr>
                <w:color w:val="000000" w:themeColor="text1"/>
                <w:spacing w:val="-22"/>
                <w14:textFill>
                  <w14:solidFill>
                    <w14:schemeClr w14:val="tx1"/>
                  </w14:solidFill>
                </w14:textFill>
              </w:rPr>
              <w:t xml:space="preserve"> </w:t>
            </w:r>
            <w:r>
              <w:rPr>
                <w:color w:val="000000" w:themeColor="text1"/>
                <w:spacing w:val="-7"/>
                <w14:textFill>
                  <w14:solidFill>
                    <w14:schemeClr w14:val="tx1"/>
                  </w14:solidFill>
                </w14:textFill>
              </w:rPr>
              <w:t xml:space="preserve">推尘，保持地面干净无杂物。</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1"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7"/>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2</w:t>
            </w:r>
            <w:r>
              <w:rPr>
                <w:color w:val="000000" w:themeColor="text1"/>
                <w:spacing w:val="-4"/>
                <w14:textFill>
                  <w14:solidFill>
                    <w14:schemeClr w14:val="tx1"/>
                  </w14:solidFill>
                </w14:textFill>
              </w:rPr>
              <w:t xml:space="preserve">）深度清洁：</w:t>
            </w:r>
            <w:r>
              <w:rPr>
                <w:color w:val="000000" w:themeColor="text1"/>
                <w:spacing w:val="-22"/>
                <w14:textFill>
                  <w14:solidFill>
                    <w14:schemeClr w14:val="tx1"/>
                  </w14:solidFill>
                </w14:textFill>
              </w:rPr>
              <w:t xml:space="preserve"> </w:t>
            </w:r>
            <w:r>
              <w:rPr>
                <w:color w:val="000000" w:themeColor="text1"/>
                <w:spacing w:val="-4"/>
                <w14:textFill>
                  <w14:solidFill>
                    <w14:schemeClr w14:val="tx1"/>
                  </w14:solidFill>
                </w14:textFill>
              </w:rPr>
              <w:t xml:space="preserve">使用洗洁精或肥皂水清理。</w:t>
            </w:r>
            <w:r/>
          </w:p>
        </w:tc>
      </w:tr>
      <w:tr>
        <w:trPr>
          <w:trHeight w:val="460"/>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1" w:line="233" w:lineRule="auto"/>
              <w:rPr>
                <w:rFonts w:ascii="Calibri" w:hAnsi="Calibri" w:eastAsia="Calibri" w:cs="Calibri"/>
                <w:color w:val="000000" w:themeColor="text1"/>
                <w14:textFill>
                  <w14:solidFill>
                    <w14:schemeClr w14:val="tx1"/>
                  </w14:solidFill>
                </w14:textFill>
              </w:rPr>
            </w:pP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6"/>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Borders>
              <w:bottom w:val="none" w:color="000000" w:sz="4" w:space="0"/>
            </w:tcBorders>
            <w:tcW w:w="3367" w:type="dxa"/>
            <w:vAlign w:val="top"/>
            <w:vMerge w:val="restart"/>
            <w:textDirection w:val="lrTb"/>
            <w:noWrap w:val="false"/>
          </w:tcPr>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0"/>
              <w:spacing w:before="69"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石材地面</w:t>
            </w:r>
            <w:r/>
          </w:p>
        </w:tc>
        <w:tc>
          <w:tcPr>
            <w:tcW w:w="9950" w:type="dxa"/>
            <w:vAlign w:val="top"/>
            <w:textDirection w:val="lrTb"/>
            <w:noWrap w:val="false"/>
          </w:tcPr>
          <w:p>
            <w:pPr>
              <w:pStyle w:val="1535"/>
              <w:ind w:left="333"/>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）根据各区域的人流量及大理石的实际磨损程度制定大理石的晶面保养计划。</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2</w:t>
            </w:r>
            <w:r>
              <w:rPr>
                <w:color w:val="000000" w:themeColor="text1"/>
                <w:spacing w:val="-4"/>
                <w14:textFill>
                  <w14:solidFill>
                    <w14:schemeClr w14:val="tx1"/>
                  </w14:solidFill>
                </w14:textFill>
              </w:rPr>
              <w:t xml:space="preserve">）启动晶面机，使用中性清洁剂清洁，</w:t>
            </w:r>
            <w:r>
              <w:rPr>
                <w:color w:val="000000" w:themeColor="text1"/>
                <w:spacing w:val="-24"/>
                <w14:textFill>
                  <w14:solidFill>
                    <w14:schemeClr w14:val="tx1"/>
                  </w14:solidFill>
                </w14:textFill>
              </w:rPr>
              <w:t xml:space="preserve"> </w:t>
            </w:r>
            <w:r>
              <w:rPr>
                <w:color w:val="000000" w:themeColor="text1"/>
                <w:spacing w:val="-4"/>
                <w14:textFill>
                  <w14:solidFill>
                    <w14:schemeClr w14:val="tx1"/>
                  </w14:solidFill>
                </w14:textFill>
              </w:rPr>
              <w:t xml:space="preserve">避免使用强酸或强碱</w:t>
            </w:r>
            <w:r>
              <w:rPr>
                <w:color w:val="000000" w:themeColor="text1"/>
                <w:spacing w:val="-5"/>
                <w14:textFill>
                  <w14:solidFill>
                    <w14:schemeClr w14:val="tx1"/>
                  </w14:solidFill>
                </w14:textFill>
              </w:rPr>
              <w:t xml:space="preserve">清洁剂， 定期进行基础维护。</w:t>
            </w:r>
            <w:r/>
          </w:p>
        </w:tc>
      </w:tr>
      <w:tr>
        <w:trPr>
          <w:trHeight w:val="461"/>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7" name="图片 84"/>
                      <wp:cNvGraphicFramePr/>
                      <a:graphic xmlns:a="http://schemas.openxmlformats.org/drawingml/2006/main">
                        <a:graphicData uri="http://schemas.openxmlformats.org/drawingml/2006/picture">
                          <pic:pic xmlns:pic="http://schemas.openxmlformats.org/drawingml/2006/picture">
                            <pic:nvPicPr>
                              <pic:cNvPr id="84" name="图片 84"/>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Borders>
              <w:bottom w:val="none" w:color="000000" w:sz="4" w:space="0"/>
            </w:tcBorders>
            <w:tcW w:w="3367" w:type="dxa"/>
            <w:vAlign w:val="top"/>
            <w:vMerge w:val="restart"/>
            <w:textDirection w:val="lrTb"/>
            <w:noWrap w:val="false"/>
          </w:tcPr>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2"/>
              <w:spacing w:before="6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水磨石地面</w:t>
            </w:r>
            <w:r/>
          </w:p>
        </w:tc>
        <w:tc>
          <w:tcPr>
            <w:tcW w:w="9950"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7"/>
                <w14:textFill>
                  <w14:solidFill>
                    <w14:schemeClr w14:val="tx1"/>
                  </w14:solidFill>
                </w14:textFill>
              </w:rPr>
              <w:t xml:space="preserve">（</w:t>
            </w:r>
            <w:r>
              <w:rPr>
                <w:rFonts w:ascii="Calibri" w:hAnsi="Calibri" w:eastAsia="Calibri" w:cs="Calibri"/>
                <w:color w:val="000000" w:themeColor="text1"/>
                <w:spacing w:val="-7"/>
                <w14:textFill>
                  <w14:solidFill>
                    <w14:schemeClr w14:val="tx1"/>
                  </w14:solidFill>
                </w14:textFill>
              </w:rPr>
              <w:t xml:space="preserve">1</w:t>
            </w:r>
            <w:r>
              <w:rPr>
                <w:color w:val="000000" w:themeColor="text1"/>
                <w:spacing w:val="-7"/>
                <w14:textFill>
                  <w14:solidFill>
                    <w14:schemeClr w14:val="tx1"/>
                  </w14:solidFill>
                </w14:textFill>
              </w:rPr>
              <w:t xml:space="preserve">）</w:t>
            </w:r>
            <w:r>
              <w:rPr>
                <w:color w:val="000000" w:themeColor="text1"/>
                <w:spacing w:val="-60"/>
                <w14:textFill>
                  <w14:solidFill>
                    <w14:schemeClr w14:val="tx1"/>
                  </w14:solidFill>
                </w14:textFill>
              </w:rPr>
              <w:t xml:space="preserve"> </w:t>
            </w:r>
            <w:r>
              <w:rPr>
                <w:color w:val="000000" w:themeColor="text1"/>
                <w:spacing w:val="-7"/>
                <w14:textFill>
                  <w14:solidFill>
                    <w14:schemeClr w14:val="tx1"/>
                  </w14:solidFill>
                </w14:textFill>
              </w:rPr>
              <w:t xml:space="preserve">日常清洁：</w:t>
            </w:r>
            <w:r>
              <w:rPr>
                <w:color w:val="000000" w:themeColor="text1"/>
                <w:spacing w:val="-22"/>
                <w14:textFill>
                  <w14:solidFill>
                    <w14:schemeClr w14:val="tx1"/>
                  </w14:solidFill>
                </w14:textFill>
              </w:rPr>
              <w:t xml:space="preserve"> </w:t>
            </w:r>
            <w:r>
              <w:rPr>
                <w:color w:val="000000" w:themeColor="text1"/>
                <w:spacing w:val="-7"/>
                <w14:textFill>
                  <w14:solidFill>
                    <w14:schemeClr w14:val="tx1"/>
                  </w14:solidFill>
                </w14:textFill>
              </w:rPr>
              <w:t xml:space="preserve">推尘，保持地面干净无杂物。</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7"/>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2</w:t>
            </w:r>
            <w:r>
              <w:rPr>
                <w:color w:val="000000" w:themeColor="text1"/>
                <w:spacing w:val="-4"/>
                <w14:textFill>
                  <w14:solidFill>
                    <w14:schemeClr w14:val="tx1"/>
                  </w14:solidFill>
                </w14:textFill>
              </w:rPr>
              <w:t xml:space="preserve">）深度清洁：</w:t>
            </w:r>
            <w:r>
              <w:rPr>
                <w:color w:val="000000" w:themeColor="text1"/>
                <w:spacing w:val="-22"/>
                <w14:textFill>
                  <w14:solidFill>
                    <w14:schemeClr w14:val="tx1"/>
                  </w14:solidFill>
                </w14:textFill>
              </w:rPr>
              <w:t xml:space="preserve"> </w:t>
            </w:r>
            <w:r>
              <w:rPr>
                <w:color w:val="000000" w:themeColor="text1"/>
                <w:spacing w:val="-4"/>
                <w14:textFill>
                  <w14:solidFill>
                    <w14:schemeClr w14:val="tx1"/>
                  </w14:solidFill>
                </w14:textFill>
              </w:rPr>
              <w:t xml:space="preserve">使用洗洁精或肥皂水清理。</w:t>
            </w:r>
            <w:r/>
          </w:p>
        </w:tc>
      </w:tr>
      <w:tr>
        <w:trPr>
          <w:trHeight w:val="460"/>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8" name="图片 85"/>
                      <wp:cNvGraphicFramePr/>
                      <a:graphic xmlns:a="http://schemas.openxmlformats.org/drawingml/2006/main">
                        <a:graphicData uri="http://schemas.openxmlformats.org/drawingml/2006/picture">
                          <pic:pic xmlns:pic="http://schemas.openxmlformats.org/drawingml/2006/picture">
                            <pic:nvPicPr>
                              <pic:cNvPr id="93" name="图片 85"/>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2"/>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6</w:t>
            </w:r>
            <w:r/>
          </w:p>
        </w:tc>
        <w:tc>
          <w:tcPr>
            <w:tcBorders>
              <w:bottom w:val="none" w:color="000000" w:sz="4" w:space="0"/>
            </w:tcBorders>
            <w:tcW w:w="3367"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9"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地胶板地面</w:t>
            </w:r>
            <w:r/>
          </w:p>
        </w:tc>
        <w:tc>
          <w:tcPr>
            <w:tcW w:w="9950" w:type="dxa"/>
            <w:vAlign w:val="top"/>
            <w:textDirection w:val="lrTb"/>
            <w:noWrap w:val="false"/>
          </w:tcPr>
          <w:p>
            <w:pPr>
              <w:pStyle w:val="1535"/>
              <w:ind w:left="333"/>
              <w:spacing w:before="93"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9" name="图片 86"/>
                      <wp:cNvGraphicFramePr/>
                      <a:graphic xmlns:a="http://schemas.openxmlformats.org/drawingml/2006/main">
                        <a:graphicData uri="http://schemas.openxmlformats.org/drawingml/2006/picture">
                          <pic:pic xmlns:pic="http://schemas.openxmlformats.org/drawingml/2006/picture">
                            <pic:nvPicPr>
                              <pic:cNvPr id="95" name="图片 86"/>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）定期保养。使用中性清洁剂清洁，避免使用强酸或强碱清洁剂，定期进行基础维护。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4"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0" name="图片 87"/>
                      <wp:cNvGraphicFramePr/>
                      <a:graphic xmlns:a="http://schemas.openxmlformats.org/drawingml/2006/main">
                        <a:graphicData uri="http://schemas.openxmlformats.org/drawingml/2006/picture">
                          <pic:pic xmlns:pic="http://schemas.openxmlformats.org/drawingml/2006/picture">
                            <pic:nvPicPr>
                              <pic:cNvPr id="101" name="图片 87"/>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2</w:t>
            </w:r>
            <w:r>
              <w:rPr>
                <w:color w:val="000000" w:themeColor="text1"/>
                <w:spacing w:val="-3"/>
                <w14:textFill>
                  <w14:solidFill>
                    <w14:schemeClr w14:val="tx1"/>
                  </w14:solidFill>
                </w14:textFill>
              </w:rPr>
              <w:t xml:space="preserve">）</w:t>
            </w:r>
            <w:r>
              <w:rPr>
                <w:color w:val="000000" w:themeColor="text1"/>
                <w:spacing w:val="-59"/>
                <w14:textFill>
                  <w14:solidFill>
                    <w14:schemeClr w14:val="tx1"/>
                  </w14:solidFill>
                </w14:textFill>
              </w:rPr>
              <w:t xml:space="preserve"> </w:t>
            </w:r>
            <w:r>
              <w:rPr>
                <w:color w:val="000000" w:themeColor="text1"/>
                <w:spacing w:val="-3"/>
                <w14:textFill>
                  <w14:solidFill>
                    <w14:schemeClr w14:val="tx1"/>
                  </w14:solidFill>
                </w14:textFill>
              </w:rPr>
              <w:t xml:space="preserve">日常维护。使用湿润的拖把清洁，污染严重时局部清洁，</w:t>
            </w:r>
            <w:r>
              <w:rPr>
                <w:color w:val="000000" w:themeColor="text1"/>
                <w:spacing w:val="-23"/>
                <w14:textFill>
                  <w14:solidFill>
                    <w14:schemeClr w14:val="tx1"/>
                  </w14:solidFill>
                </w14:textFill>
              </w:rPr>
              <w:t xml:space="preserve"> </w:t>
            </w:r>
            <w:r>
              <w:rPr>
                <w:color w:val="000000" w:themeColor="text1"/>
                <w:spacing w:val="-3"/>
                <w14:textFill>
                  <w14:solidFill>
                    <w14:schemeClr w14:val="tx1"/>
                  </w14:solidFill>
                </w14:textFill>
              </w:rPr>
              <w:t xml:space="preserve">每月对地胶板</w:t>
            </w:r>
            <w:r>
              <w:rPr>
                <w:color w:val="000000" w:themeColor="text1"/>
                <w:spacing w:val="-4"/>
                <w14:textFill>
                  <w14:solidFill>
                    <w14:schemeClr w14:val="tx1"/>
                  </w14:solidFill>
                </w14:textFill>
              </w:rPr>
              <w:t xml:space="preserve">地面进行打蜡处理。</w:t>
            </w:r>
            <w:r/>
          </w:p>
        </w:tc>
      </w:tr>
      <w:tr>
        <w:trPr>
          <w:trHeight w:val="460"/>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1" name="图片 88"/>
                      <wp:cNvGraphicFramePr/>
                      <a:graphic xmlns:a="http://schemas.openxmlformats.org/drawingml/2006/main">
                        <a:graphicData uri="http://schemas.openxmlformats.org/drawingml/2006/picture">
                          <pic:pic xmlns:pic="http://schemas.openxmlformats.org/drawingml/2006/picture">
                            <pic:nvPicPr>
                              <pic:cNvPr id="86" name="图片 88"/>
                              <pic:cNvPicPr/>
                              <pic:nvPr/>
                            </pic:nvPicPr>
                            <pic:blipFill>
                              <a:blip r:embed="rId4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6pt;height:7.8pt;mso-wrap-distance-left:0.0pt;mso-wrap-distance-top:0.0pt;mso-wrap-distance-right:0.0pt;mso-wrap-distance-bottom:0.0pt;" stroked="f">
                      <v:path textboxrect="0,0,0,0"/>
                      <v:imagedata r:id="rId48"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1"/>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7</w:t>
            </w:r>
            <w:r/>
          </w:p>
        </w:tc>
        <w:tc>
          <w:tcPr>
            <w:tcBorders>
              <w:bottom w:val="none" w:color="000000" w:sz="4" w:space="0"/>
            </w:tcBorders>
            <w:tcW w:w="3367" w:type="dxa"/>
            <w:vAlign w:val="top"/>
            <w:vMerge w:val="restart"/>
            <w:textDirection w:val="lrTb"/>
            <w:noWrap w:val="false"/>
          </w:tcPr>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9"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地板地面</w:t>
            </w:r>
            <w:r/>
          </w:p>
        </w:tc>
        <w:tc>
          <w:tcPr>
            <w:tcW w:w="9950" w:type="dxa"/>
            <w:vAlign w:val="top"/>
            <w:textDirection w:val="lrTb"/>
            <w:noWrap w:val="false"/>
          </w:tcPr>
          <w:p>
            <w:pPr>
              <w:pStyle w:val="1535"/>
              <w:ind w:left="333"/>
              <w:spacing w:before="94"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2" name="图片 89"/>
                      <wp:cNvGraphicFramePr/>
                      <a:graphic xmlns:a="http://schemas.openxmlformats.org/drawingml/2006/main">
                        <a:graphicData uri="http://schemas.openxmlformats.org/drawingml/2006/picture">
                          <pic:pic xmlns:pic="http://schemas.openxmlformats.org/drawingml/2006/picture">
                            <pic:nvPicPr>
                              <pic:cNvPr id="74" name="图片 89"/>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）定期保养。使用中性清洁剂清洁，避免使用强酸或强碱清洁剂，定期进行基础维护。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5"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3" name="图片 90"/>
                      <wp:cNvGraphicFramePr/>
                      <a:graphic xmlns:a="http://schemas.openxmlformats.org/drawingml/2006/main">
                        <a:graphicData uri="http://schemas.openxmlformats.org/drawingml/2006/picture">
                          <pic:pic xmlns:pic="http://schemas.openxmlformats.org/drawingml/2006/picture">
                            <pic:nvPicPr>
                              <pic:cNvPr id="103" name="图片 90"/>
                              <pic:cNvPicPr/>
                              <pic:nvPr/>
                            </pic:nvPicPr>
                            <pic:blipFill>
                              <a:blip r:embed="rId4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6pt;height:7.8pt;mso-wrap-distance-left:0.0pt;mso-wrap-distance-top:0.0pt;mso-wrap-distance-right:0.0pt;mso-wrap-distance-bottom:0.0pt;" stroked="f">
                      <v:path textboxrect="0,0,0,0"/>
                      <v:imagedata r:id="rId48" o:title=""/>
                    </v:shape>
                  </w:pict>
                </mc:Fallback>
              </mc:AlternateConten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2</w:t>
            </w:r>
            <w:r>
              <w:rPr>
                <w:color w:val="000000" w:themeColor="text1"/>
                <w:spacing w:val="-3"/>
                <w14:textFill>
                  <w14:solidFill>
                    <w14:schemeClr w14:val="tx1"/>
                  </w14:solidFill>
                </w14:textFill>
              </w:rPr>
              <w:t xml:space="preserve">）</w:t>
            </w:r>
            <w:r>
              <w:rPr>
                <w:color w:val="000000" w:themeColor="text1"/>
                <w:spacing w:val="-60"/>
                <w14:textFill>
                  <w14:solidFill>
                    <w14:schemeClr w14:val="tx1"/>
                  </w14:solidFill>
                </w14:textFill>
              </w:rPr>
              <w:t xml:space="preserve"> </w:t>
            </w:r>
            <w:r>
              <w:rPr>
                <w:color w:val="000000" w:themeColor="text1"/>
                <w:spacing w:val="-3"/>
                <w14:textFill>
                  <w14:solidFill>
                    <w14:schemeClr w14:val="tx1"/>
                  </w14:solidFill>
                </w14:textFill>
              </w:rPr>
              <w:t xml:space="preserve">日常维护。使用湿润的拖把清洁，污染严重时局部清洁，</w:t>
            </w:r>
            <w:r>
              <w:rPr>
                <w:color w:val="000000" w:themeColor="text1"/>
                <w:spacing w:val="-23"/>
                <w14:textFill>
                  <w14:solidFill>
                    <w14:schemeClr w14:val="tx1"/>
                  </w14:solidFill>
                </w14:textFill>
              </w:rPr>
              <w:t xml:space="preserve"> </w:t>
            </w:r>
            <w:r>
              <w:rPr>
                <w:color w:val="000000" w:themeColor="text1"/>
                <w:spacing w:val="-3"/>
                <w14:textFill>
                  <w14:solidFill>
                    <w14:schemeClr w14:val="tx1"/>
                  </w14:solidFill>
                </w14:textFill>
              </w:rPr>
              <w:t xml:space="preserve">每月对地板进行打蜡处</w:t>
            </w:r>
            <w:r>
              <w:rPr>
                <w:color w:val="000000" w:themeColor="text1"/>
                <w:spacing w:val="-4"/>
                <w14:textFill>
                  <w14:solidFill>
                    <w14:schemeClr w14:val="tx1"/>
                  </w14:solidFill>
                </w14:textFill>
              </w:rPr>
              <w:t xml:space="preserve">理。</w:t>
            </w:r>
            <w:r/>
          </w:p>
        </w:tc>
      </w:tr>
      <w:tr>
        <w:trPr>
          <w:trHeight w:val="461"/>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5"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4" name="图片 91"/>
                      <wp:cNvGraphicFramePr/>
                      <a:graphic xmlns:a="http://schemas.openxmlformats.org/drawingml/2006/main">
                        <a:graphicData uri="http://schemas.openxmlformats.org/drawingml/2006/picture">
                          <pic:pic xmlns:pic="http://schemas.openxmlformats.org/drawingml/2006/picture">
                            <pic:nvPicPr>
                              <pic:cNvPr id="104" name="图片 91"/>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3"/>
        </w:trPr>
        <w:tc>
          <w:tcPr>
            <w:tcW w:w="1233" w:type="dxa"/>
            <w:vAlign w:val="top"/>
            <w:textDirection w:val="lrTb"/>
            <w:noWrap w:val="false"/>
          </w:tcPr>
          <w:p>
            <w:pPr>
              <w:ind w:left="569"/>
              <w:spacing w:before="136"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8</w:t>
            </w:r>
            <w:r/>
          </w:p>
        </w:tc>
        <w:tc>
          <w:tcPr>
            <w:tcW w:w="3367" w:type="dxa"/>
            <w:vAlign w:val="top"/>
            <w:textDirection w:val="lrTb"/>
            <w:noWrap w:val="false"/>
          </w:tcPr>
          <w:p>
            <w:pPr>
              <w:pStyle w:val="1535"/>
              <w:ind w:left="109"/>
              <w:spacing w:before="95" w:line="222"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地毯地面</w:t>
            </w:r>
            <w:r/>
          </w:p>
        </w:tc>
        <w:tc>
          <w:tcPr>
            <w:tcW w:w="9950" w:type="dxa"/>
            <w:vAlign w:val="top"/>
            <w:textDirection w:val="lrTb"/>
            <w:noWrap w:val="false"/>
          </w:tcPr>
          <w:p>
            <w:pPr>
              <w:pStyle w:val="1535"/>
              <w:ind w:left="333"/>
              <w:spacing w:before="95"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5" name="图片 92"/>
                      <wp:cNvGraphicFramePr/>
                      <a:graphic xmlns:a="http://schemas.openxmlformats.org/drawingml/2006/main">
                        <a:graphicData uri="http://schemas.openxmlformats.org/drawingml/2006/picture">
                          <pic:pic xmlns:pic="http://schemas.openxmlformats.org/drawingml/2006/picture">
                            <pic:nvPicPr>
                              <pic:cNvPr id="83" name="图片 92"/>
                              <pic:cNvPicPr/>
                              <pic:nvPr/>
                            </pic:nvPicPr>
                            <pic:blipFill>
                              <a:blip r:embed="rId4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6pt;height:7.8pt;mso-wrap-distance-left:0.0pt;mso-wrap-distance-top:0.0pt;mso-wrap-distance-right:0.0pt;mso-wrap-distance-bottom:0.0pt;" stroked="f">
                      <v:path textboxrect="0,0,0,0"/>
                      <v:imagedata r:id="rId48" o:title=""/>
                    </v:shape>
                  </w:pict>
                </mc:Fallback>
              </mc:AlternateContent>
            </w:r>
            <w:r>
              <w:rPr>
                <w:color w:val="000000" w:themeColor="text1"/>
                <w:spacing w:val="21"/>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w:t>
            </w:r>
            <w:r>
              <w:rPr>
                <w:color w:val="000000" w:themeColor="text1"/>
                <w:spacing w:val="-60"/>
                <w14:textFill>
                  <w14:solidFill>
                    <w14:schemeClr w14:val="tx1"/>
                  </w14:solidFill>
                </w14:textFill>
              </w:rPr>
              <w:t xml:space="preserve"> </w:t>
            </w:r>
            <w:r>
              <w:rPr>
                <w:color w:val="000000" w:themeColor="text1"/>
                <w:spacing w:val="-2"/>
                <w14:textFill>
                  <w14:solidFill>
                    <w14:schemeClr w14:val="tx1"/>
                  </w14:solidFill>
                </w14:textFill>
              </w:rPr>
              <w:t xml:space="preserve">日常用吸尘机除尘，局部脏污用湿布配中性清洁液重点清洁。</w:t>
            </w:r>
            <w:r/>
          </w:p>
        </w:tc>
      </w:tr>
    </w:tbl>
    <w:p>
      <w:pPr>
        <w:spacing w:line="233" w:lineRule="exact"/>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spacing w:line="233" w:lineRule="exact"/>
        <w:rPr>
          <w:color w:val="000000" w:themeColor="text1"/>
          <w:sz w:val="20"/>
          <w:szCs w:val="20"/>
          <w14:textFill>
            <w14:solidFill>
              <w14:schemeClr w14:val="tx1"/>
            </w14:solidFill>
          </w14:textFill>
        </w:rPr>
        <w:sectPr>
          <w:footerReference w:type="default" r:id="rId31"/>
          <w:footnotePr/>
          <w:endnotePr/>
          <w:type w:val="nextPage"/>
          <w:pgSz w:w="16839" w:h="11907" w:orient="landscape"/>
          <w:pgMar w:top="1012" w:right="1147" w:bottom="1133" w:left="1135" w:header="0" w:footer="919" w:gutter="0"/>
          <w:cols w:num="1" w:sep="0" w:space="720" w:equalWidth="1"/>
          <w:docGrid w:linePitch="360"/>
        </w:sectPr>
      </w:pPr>
      <w:r>
        <w:rPr>
          <w:color w:val="000000" w:themeColor="text1"/>
          <w:sz w:val="20"/>
          <w:szCs w:val="20"/>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3"/>
        </w:trPr>
        <w:tc>
          <w:tcPr>
            <w:tcBorders>
              <w:bottom w:val="none" w:color="000000" w:sz="4" w:space="0"/>
            </w:tcBorders>
            <w:tcW w:w="1233"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67"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94"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6" name="图片 93"/>
                      <wp:cNvGraphicFramePr/>
                      <a:graphic xmlns:a="http://schemas.openxmlformats.org/drawingml/2006/main">
                        <a:graphicData uri="http://schemas.openxmlformats.org/drawingml/2006/picture">
                          <pic:pic xmlns:pic="http://schemas.openxmlformats.org/drawingml/2006/picture">
                            <pic:nvPicPr>
                              <pic:cNvPr id="76" name="图片 93"/>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2</w:t>
            </w:r>
            <w:r>
              <w:rPr>
                <w:color w:val="000000" w:themeColor="text1"/>
                <w:spacing w:val="-1"/>
                <w14:textFill>
                  <w14:solidFill>
                    <w14:schemeClr w14:val="tx1"/>
                  </w14:solidFill>
                </w14:textFill>
              </w:rPr>
              <w:t xml:space="preserve">）用地毯清洗机进行整体清洗，除螨。</w:t>
            </w:r>
            <w:r/>
          </w:p>
        </w:tc>
      </w:tr>
      <w:tr>
        <w:trPr>
          <w:trHeight w:val="460"/>
        </w:trPr>
        <w:tc>
          <w:tcPr>
            <w:tcBorders>
              <w:top w:val="none" w:color="000000" w:sz="4" w:space="0"/>
            </w:tcBorders>
            <w:tcW w:w="1233"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50" w:type="dxa"/>
            <w:vAlign w:val="top"/>
            <w:textDirection w:val="lrTb"/>
            <w:noWrap w:val="false"/>
          </w:tcPr>
          <w:p>
            <w:pPr>
              <w:pStyle w:val="1535"/>
              <w:ind w:left="333"/>
              <w:spacing w:before="89"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7" name="图片 94"/>
                      <wp:cNvGraphicFramePr/>
                      <a:graphic xmlns:a="http://schemas.openxmlformats.org/drawingml/2006/main">
                        <a:graphicData uri="http://schemas.openxmlformats.org/drawingml/2006/picture">
                          <pic:pic xmlns:pic="http://schemas.openxmlformats.org/drawingml/2006/picture">
                            <pic:nvPicPr>
                              <pic:cNvPr id="87" name="图片 94"/>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W w:w="1233" w:type="dxa"/>
            <w:vAlign w:val="top"/>
            <w:textDirection w:val="lrTb"/>
            <w:noWrap w:val="false"/>
          </w:tcPr>
          <w:p>
            <w:pPr>
              <w:ind w:left="569"/>
              <w:spacing w:before="131"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9</w:t>
            </w:r>
            <w:r/>
          </w:p>
        </w:tc>
        <w:tc>
          <w:tcPr>
            <w:tcW w:w="3367" w:type="dxa"/>
            <w:vAlign w:val="top"/>
            <w:textDirection w:val="lrTb"/>
            <w:noWrap w:val="false"/>
          </w:tcPr>
          <w:p>
            <w:pPr>
              <w:pStyle w:val="1535"/>
              <w:ind w:left="111"/>
              <w:spacing w:before="8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乳胶漆内墙</w:t>
            </w:r>
            <w:r/>
          </w:p>
        </w:tc>
        <w:tc>
          <w:tcPr>
            <w:tcW w:w="9950" w:type="dxa"/>
            <w:vAlign w:val="top"/>
            <w:textDirection w:val="lrTb"/>
            <w:noWrap w:val="false"/>
          </w:tcPr>
          <w:p>
            <w:pPr>
              <w:pStyle w:val="1535"/>
              <w:ind w:left="333"/>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8" name="图片 95"/>
                      <wp:cNvGraphicFramePr/>
                      <a:graphic xmlns:a="http://schemas.openxmlformats.org/drawingml/2006/main">
                        <a:graphicData uri="http://schemas.openxmlformats.org/drawingml/2006/picture">
                          <pic:pic xmlns:pic="http://schemas.openxmlformats.org/drawingml/2006/picture">
                            <pic:nvPicPr>
                              <pic:cNvPr id="89" name="图片 95"/>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
                <w14:textFill>
                  <w14:solidFill>
                    <w14:schemeClr w14:val="tx1"/>
                  </w14:solidFill>
                </w14:textFill>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10</w:t>
            </w:r>
            <w:r/>
          </w:p>
        </w:tc>
        <w:tc>
          <w:tcPr>
            <w:tcW w:w="3367" w:type="dxa"/>
            <w:vAlign w:val="top"/>
            <w:textDirection w:val="lrTb"/>
            <w:noWrap w:val="false"/>
          </w:tcPr>
          <w:p>
            <w:pPr>
              <w:pStyle w:val="1535"/>
              <w:ind w:left="109"/>
              <w:spacing w:before="8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墙纸内墙</w:t>
            </w:r>
            <w:r/>
          </w:p>
        </w:tc>
        <w:tc>
          <w:tcPr>
            <w:tcW w:w="9950" w:type="dxa"/>
            <w:vAlign w:val="top"/>
            <w:textDirection w:val="lrTb"/>
            <w:noWrap w:val="false"/>
          </w:tcPr>
          <w:p>
            <w:pPr>
              <w:pStyle w:val="1535"/>
              <w:ind w:left="333"/>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9" name="图片 96"/>
                      <wp:cNvGraphicFramePr/>
                      <a:graphic xmlns:a="http://schemas.openxmlformats.org/drawingml/2006/main">
                        <a:graphicData uri="http://schemas.openxmlformats.org/drawingml/2006/picture">
                          <pic:pic xmlns:pic="http://schemas.openxmlformats.org/drawingml/2006/picture">
                            <pic:nvPicPr>
                              <pic:cNvPr id="88" name="图片 96"/>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
                <w14:textFill>
                  <w14:solidFill>
                    <w14:schemeClr w14:val="tx1"/>
                  </w14:solidFill>
                </w14:textFill>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11</w:t>
            </w:r>
            <w:r/>
          </w:p>
        </w:tc>
        <w:tc>
          <w:tcPr>
            <w:tcW w:w="3367" w:type="dxa"/>
            <w:vAlign w:val="top"/>
            <w:textDirection w:val="lrTb"/>
            <w:noWrap w:val="false"/>
          </w:tcPr>
          <w:p>
            <w:pPr>
              <w:pStyle w:val="1535"/>
              <w:ind w:left="110"/>
              <w:spacing w:before="90"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木饰面内墙</w:t>
            </w:r>
            <w:r/>
          </w:p>
        </w:tc>
        <w:tc>
          <w:tcPr>
            <w:tcW w:w="9950" w:type="dxa"/>
            <w:vAlign w:val="top"/>
            <w:textDirection w:val="lrTb"/>
            <w:noWrap w:val="false"/>
          </w:tcPr>
          <w:p>
            <w:pPr>
              <w:pStyle w:val="1535"/>
              <w:ind w:left="333"/>
              <w:spacing w:before="91"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0" name="图片 97"/>
                      <wp:cNvGraphicFramePr/>
                      <a:graphic xmlns:a="http://schemas.openxmlformats.org/drawingml/2006/main">
                        <a:graphicData uri="http://schemas.openxmlformats.org/drawingml/2006/picture">
                          <pic:pic xmlns:pic="http://schemas.openxmlformats.org/drawingml/2006/picture">
                            <pic:nvPicPr>
                              <pic:cNvPr id="90" name="图片 97"/>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14:textFill>
                  <w14:solidFill>
                    <w14:schemeClr w14:val="tx1"/>
                  </w14:solidFill>
                </w14:textFill>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12</w:t>
            </w:r>
            <w:r/>
          </w:p>
        </w:tc>
        <w:tc>
          <w:tcPr>
            <w:tcW w:w="3367" w:type="dxa"/>
            <w:vAlign w:val="top"/>
            <w:textDirection w:val="lrTb"/>
            <w:noWrap w:val="false"/>
          </w:tcPr>
          <w:p>
            <w:pPr>
              <w:pStyle w:val="1535"/>
              <w:ind w:left="110"/>
              <w:spacing w:before="91"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石材内墙</w:t>
            </w:r>
            <w:r/>
          </w:p>
        </w:tc>
        <w:tc>
          <w:tcPr>
            <w:tcW w:w="9950" w:type="dxa"/>
            <w:vAlign w:val="top"/>
            <w:textDirection w:val="lrTb"/>
            <w:noWrap w:val="false"/>
          </w:tcPr>
          <w:p>
            <w:pPr>
              <w:pStyle w:val="1535"/>
              <w:ind w:left="333"/>
              <w:spacing w:before="91"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1" name="图片 98"/>
                      <wp:cNvGraphicFramePr/>
                      <a:graphic xmlns:a="http://schemas.openxmlformats.org/drawingml/2006/main">
                        <a:graphicData uri="http://schemas.openxmlformats.org/drawingml/2006/picture">
                          <pic:pic xmlns:pic="http://schemas.openxmlformats.org/drawingml/2006/picture">
                            <pic:nvPicPr>
                              <pic:cNvPr id="91" name="图片 98"/>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1"/>
                <w14:textFill>
                  <w14:solidFill>
                    <w14:schemeClr w14:val="tx1"/>
                  </w14:solidFill>
                </w14:textFill>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13</w:t>
            </w:r>
            <w:r/>
          </w:p>
        </w:tc>
        <w:tc>
          <w:tcPr>
            <w:tcW w:w="3367" w:type="dxa"/>
            <w:vAlign w:val="top"/>
            <w:textDirection w:val="lrTb"/>
            <w:noWrap w:val="false"/>
          </w:tcPr>
          <w:p>
            <w:pPr>
              <w:pStyle w:val="1535"/>
              <w:ind w:left="111"/>
              <w:spacing w:before="91"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金属板内墙</w:t>
            </w:r>
            <w:r/>
          </w:p>
        </w:tc>
        <w:tc>
          <w:tcPr>
            <w:tcW w:w="9950" w:type="dxa"/>
            <w:vAlign w:val="top"/>
            <w:textDirection w:val="lrTb"/>
            <w:noWrap w:val="false"/>
          </w:tcPr>
          <w:p>
            <w:pPr>
              <w:pStyle w:val="1535"/>
              <w:ind w:left="333"/>
              <w:spacing w:before="91"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2" name="图片 99"/>
                      <wp:cNvGraphicFramePr/>
                      <a:graphic xmlns:a="http://schemas.openxmlformats.org/drawingml/2006/main">
                        <a:graphicData uri="http://schemas.openxmlformats.org/drawingml/2006/picture">
                          <pic:pic xmlns:pic="http://schemas.openxmlformats.org/drawingml/2006/picture">
                            <pic:nvPicPr>
                              <pic:cNvPr id="92" name="图片 99"/>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spacing w:val="1"/>
                <w14:textFill>
                  <w14:solidFill>
                    <w14:schemeClr w14:val="tx1"/>
                  </w14:solidFill>
                </w14:textFill>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14</w:t>
            </w:r>
            <w:r/>
          </w:p>
        </w:tc>
        <w:tc>
          <w:tcPr>
            <w:tcW w:w="3367" w:type="dxa"/>
            <w:vAlign w:val="top"/>
            <w:textDirection w:val="lrTb"/>
            <w:noWrap w:val="false"/>
          </w:tcPr>
          <w:p>
            <w:pPr>
              <w:pStyle w:val="1535"/>
              <w:ind w:left="112"/>
              <w:spacing w:before="9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涂料外墙</w:t>
            </w:r>
            <w:r/>
          </w:p>
        </w:tc>
        <w:tc>
          <w:tcPr>
            <w:tcW w:w="9950" w:type="dxa"/>
            <w:vAlign w:val="top"/>
            <w:textDirection w:val="lrTb"/>
            <w:noWrap w:val="false"/>
          </w:tcPr>
          <w:p>
            <w:pPr>
              <w:pStyle w:val="1535"/>
              <w:ind w:left="333"/>
              <w:spacing w:before="92"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3" name="图片 100"/>
                      <wp:cNvGraphicFramePr/>
                      <a:graphic xmlns:a="http://schemas.openxmlformats.org/drawingml/2006/main">
                        <a:graphicData uri="http://schemas.openxmlformats.org/drawingml/2006/picture">
                          <pic:pic xmlns:pic="http://schemas.openxmlformats.org/drawingml/2006/picture">
                            <pic:nvPicPr>
                              <pic:cNvPr id="107" name="图片 100"/>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5"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15</w:t>
            </w:r>
            <w:r/>
          </w:p>
        </w:tc>
        <w:tc>
          <w:tcPr>
            <w:tcW w:w="3367" w:type="dxa"/>
            <w:vAlign w:val="top"/>
            <w:textDirection w:val="lrTb"/>
            <w:noWrap w:val="false"/>
          </w:tcPr>
          <w:p>
            <w:pPr>
              <w:pStyle w:val="1535"/>
              <w:ind w:left="112"/>
              <w:spacing w:before="9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真石漆外墙</w:t>
            </w:r>
            <w:r/>
          </w:p>
        </w:tc>
        <w:tc>
          <w:tcPr>
            <w:tcW w:w="9950"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4" name="图片 101"/>
                      <wp:cNvGraphicFramePr/>
                      <a:graphic xmlns:a="http://schemas.openxmlformats.org/drawingml/2006/main">
                        <a:graphicData uri="http://schemas.openxmlformats.org/drawingml/2006/picture">
                          <pic:pic xmlns:pic="http://schemas.openxmlformats.org/drawingml/2006/picture">
                            <pic:nvPicPr>
                              <pic:cNvPr id="108" name="图片 101"/>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16</w:t>
            </w:r>
            <w:r/>
          </w:p>
        </w:tc>
        <w:tc>
          <w:tcPr>
            <w:tcW w:w="3367" w:type="dxa"/>
            <w:vAlign w:val="top"/>
            <w:textDirection w:val="lrTb"/>
            <w:noWrap w:val="false"/>
          </w:tcPr>
          <w:p>
            <w:pPr>
              <w:pStyle w:val="1535"/>
              <w:ind w:left="114"/>
              <w:spacing w:before="93"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瓷砖外墙</w:t>
            </w:r>
            <w:r/>
          </w:p>
        </w:tc>
        <w:tc>
          <w:tcPr>
            <w:tcW w:w="9950"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5" name="图片 102"/>
                      <wp:cNvGraphicFramePr/>
                      <a:graphic xmlns:a="http://schemas.openxmlformats.org/drawingml/2006/main">
                        <a:graphicData uri="http://schemas.openxmlformats.org/drawingml/2006/picture">
                          <pic:pic xmlns:pic="http://schemas.openxmlformats.org/drawingml/2006/picture">
                            <pic:nvPicPr>
                              <pic:cNvPr id="106" name="图片 102"/>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14:textFill>
                  <w14:solidFill>
                    <w14:schemeClr w14:val="tx1"/>
                  </w14:solidFill>
                </w14:textFill>
              </w:rPr>
              <w:t xml:space="preserve">定期专业清洗。</w:t>
            </w:r>
            <w:r/>
          </w:p>
        </w:tc>
      </w:tr>
      <w:tr>
        <w:trPr>
          <w:trHeight w:val="460"/>
        </w:trPr>
        <w:tc>
          <w:tcPr>
            <w:tcW w:w="1233" w:type="dxa"/>
            <w:vAlign w:val="top"/>
            <w:textDirection w:val="lrTb"/>
            <w:noWrap w:val="false"/>
          </w:tcPr>
          <w:p>
            <w:pPr>
              <w:ind w:left="526"/>
              <w:spacing w:before="136"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5"/>
                <w14:textFill>
                  <w14:solidFill>
                    <w14:schemeClr w14:val="tx1"/>
                  </w14:solidFill>
                </w14:textFill>
              </w:rPr>
              <w:t xml:space="preserve">17</w:t>
            </w:r>
            <w:r/>
          </w:p>
        </w:tc>
        <w:tc>
          <w:tcPr>
            <w:tcW w:w="3367" w:type="dxa"/>
            <w:vAlign w:val="top"/>
            <w:textDirection w:val="lrTb"/>
            <w:noWrap w:val="false"/>
          </w:tcPr>
          <w:p>
            <w:pPr>
              <w:pStyle w:val="1535"/>
              <w:ind w:left="110"/>
              <w:spacing w:before="93"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保温一体板外墙</w:t>
            </w:r>
            <w:r/>
          </w:p>
        </w:tc>
        <w:tc>
          <w:tcPr>
            <w:tcW w:w="9950"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6" name="图片 103"/>
                      <wp:cNvGraphicFramePr/>
                      <a:graphic xmlns:a="http://schemas.openxmlformats.org/drawingml/2006/main">
                        <a:graphicData uri="http://schemas.openxmlformats.org/drawingml/2006/picture">
                          <pic:pic xmlns:pic="http://schemas.openxmlformats.org/drawingml/2006/picture">
                            <pic:nvPicPr>
                              <pic:cNvPr id="124" name="图片 103"/>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18</w:t>
            </w:r>
            <w:r/>
          </w:p>
        </w:tc>
        <w:tc>
          <w:tcPr>
            <w:tcW w:w="3367" w:type="dxa"/>
            <w:vAlign w:val="top"/>
            <w:textDirection w:val="lrTb"/>
            <w:noWrap w:val="false"/>
          </w:tcPr>
          <w:p>
            <w:pPr>
              <w:pStyle w:val="1535"/>
              <w:ind w:left="110"/>
              <w:spacing w:before="94"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铝板外墙</w:t>
            </w:r>
            <w:r/>
          </w:p>
        </w:tc>
        <w:tc>
          <w:tcPr>
            <w:tcW w:w="9950" w:type="dxa"/>
            <w:vAlign w:val="top"/>
            <w:textDirection w:val="lrTb"/>
            <w:noWrap w:val="false"/>
          </w:tcPr>
          <w:p>
            <w:pPr>
              <w:pStyle w:val="1535"/>
              <w:ind w:left="333"/>
              <w:spacing w:before="94"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7" name="图片 104"/>
                      <wp:cNvGraphicFramePr/>
                      <a:graphic xmlns:a="http://schemas.openxmlformats.org/drawingml/2006/main">
                        <a:graphicData uri="http://schemas.openxmlformats.org/drawingml/2006/picture">
                          <pic:pic xmlns:pic="http://schemas.openxmlformats.org/drawingml/2006/picture">
                            <pic:nvPicPr>
                              <pic:cNvPr id="117" name="图片 104"/>
                              <pic:cNvPicPr/>
                              <pic:nvPr/>
                            </pic:nvPicPr>
                            <pic:blipFill>
                              <a:blip r:embed="rId47"/>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6pt;height:7.8pt;mso-wrap-distance-left:0.0pt;mso-wrap-distance-top:0.0pt;mso-wrap-distance-right:0.0pt;mso-wrap-distance-bottom:0.0pt;" stroked="f">
                      <v:path textboxrect="0,0,0,0"/>
                      <v:imagedata r:id="rId47" o:title=""/>
                    </v:shape>
                  </w:pict>
                </mc:Fallback>
              </mc:AlternateContent>
            </w:r>
            <w:r>
              <w:rPr>
                <w:color w:val="000000" w:themeColor="text1"/>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19</w:t>
            </w:r>
            <w:r/>
          </w:p>
        </w:tc>
        <w:tc>
          <w:tcPr>
            <w:tcW w:w="3367" w:type="dxa"/>
            <w:vAlign w:val="top"/>
            <w:textDirection w:val="lrTb"/>
            <w:noWrap w:val="false"/>
          </w:tcPr>
          <w:p>
            <w:pPr>
              <w:pStyle w:val="1535"/>
              <w:ind w:left="108"/>
              <w:spacing w:before="94"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干挂石材外墙</w:t>
            </w:r>
            <w:r/>
          </w:p>
        </w:tc>
        <w:tc>
          <w:tcPr>
            <w:tcW w:w="9950" w:type="dxa"/>
            <w:vAlign w:val="top"/>
            <w:textDirection w:val="lrTb"/>
            <w:noWrap w:val="false"/>
          </w:tcPr>
          <w:p>
            <w:pPr>
              <w:pStyle w:val="1535"/>
              <w:ind w:left="333"/>
              <w:spacing w:before="94"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8" name="图片 105"/>
                      <wp:cNvGraphicFramePr/>
                      <a:graphic xmlns:a="http://schemas.openxmlformats.org/drawingml/2006/main">
                        <a:graphicData uri="http://schemas.openxmlformats.org/drawingml/2006/picture">
                          <pic:pic xmlns:pic="http://schemas.openxmlformats.org/drawingml/2006/picture">
                            <pic:nvPicPr>
                              <pic:cNvPr id="130" name="图片 105"/>
                              <pic:cNvPicPr/>
                              <pic:nvPr/>
                            </pic:nvPicPr>
                            <pic:blipFill>
                              <a:blip r:embed="rId4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6pt;height:7.8pt;mso-wrap-distance-left:0.0pt;mso-wrap-distance-top:0.0pt;mso-wrap-distance-right:0.0pt;mso-wrap-distance-bottom:0.0pt;" stroked="f">
                      <v:path textboxrect="0,0,0,0"/>
                      <v:imagedata r:id="rId48" o:title=""/>
                    </v:shape>
                  </w:pict>
                </mc:Fallback>
              </mc:AlternateContent>
            </w:r>
            <w:r>
              <w:rPr>
                <w:color w:val="000000" w:themeColor="text1"/>
                <w14:textFill>
                  <w14:solidFill>
                    <w14:schemeClr w14:val="tx1"/>
                  </w14:solidFill>
                </w14:textFill>
              </w:rPr>
              <w:t xml:space="preserve">定期专业清洗。</w:t>
            </w:r>
            <w:r/>
          </w:p>
        </w:tc>
      </w:tr>
      <w:tr>
        <w:trPr>
          <w:trHeight w:val="465"/>
        </w:trPr>
        <w:tc>
          <w:tcPr>
            <w:tcW w:w="1233" w:type="dxa"/>
            <w:vAlign w:val="top"/>
            <w:textDirection w:val="lrTb"/>
            <w:noWrap w:val="false"/>
          </w:tcPr>
          <w:p>
            <w:pPr>
              <w:ind w:left="520"/>
              <w:spacing w:before="136"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20</w:t>
            </w:r>
            <w:r/>
          </w:p>
        </w:tc>
        <w:tc>
          <w:tcPr>
            <w:tcW w:w="3367" w:type="dxa"/>
            <w:vAlign w:val="top"/>
            <w:textDirection w:val="lrTb"/>
            <w:noWrap w:val="false"/>
          </w:tcPr>
          <w:p>
            <w:pPr>
              <w:pStyle w:val="1535"/>
              <w:ind w:left="113"/>
              <w:spacing w:before="9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玻璃幕墙外墙</w:t>
            </w:r>
            <w:r/>
          </w:p>
        </w:tc>
        <w:tc>
          <w:tcPr>
            <w:tcW w:w="9950" w:type="dxa"/>
            <w:vAlign w:val="top"/>
            <w:textDirection w:val="lrTb"/>
            <w:noWrap w:val="false"/>
          </w:tcPr>
          <w:p>
            <w:pPr>
              <w:pStyle w:val="1535"/>
              <w:ind w:left="333"/>
              <w:spacing w:before="95"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9" name="图片 106"/>
                      <wp:cNvGraphicFramePr/>
                      <a:graphic xmlns:a="http://schemas.openxmlformats.org/drawingml/2006/main">
                        <a:graphicData uri="http://schemas.openxmlformats.org/drawingml/2006/picture">
                          <pic:pic xmlns:pic="http://schemas.openxmlformats.org/drawingml/2006/picture">
                            <pic:nvPicPr>
                              <pic:cNvPr id="113" name="图片 106"/>
                              <pic:cNvPicPr/>
                              <pic:nvPr/>
                            </pic:nvPicPr>
                            <pic:blipFill>
                              <a:blip r:embed="rId4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6pt;height:7.8pt;mso-wrap-distance-left:0.0pt;mso-wrap-distance-top:0.0pt;mso-wrap-distance-right:0.0pt;mso-wrap-distance-bottom:0.0pt;" stroked="f">
                      <v:path textboxrect="0,0,0,0"/>
                      <v:imagedata r:id="rId48" o:title=""/>
                    </v:shape>
                  </w:pict>
                </mc:Fallback>
              </mc:AlternateContent>
            </w:r>
            <w:r>
              <w:rPr>
                <w:color w:val="000000" w:themeColor="text1"/>
                <w14:textFill>
                  <w14:solidFill>
                    <w14:schemeClr w14:val="tx1"/>
                  </w14:solidFill>
                </w14:textFill>
              </w:rPr>
              <w:t xml:space="preserve">定期专业清洗。</w:t>
            </w:r>
            <w:r/>
          </w:p>
        </w:tc>
      </w:tr>
    </w:tbl>
    <w:p>
      <w:pPr>
        <w:ind w:left="551"/>
        <w:spacing w:before="32" w:line="216"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spacing w:val="-1"/>
          <w14:textFill>
            <w14:solidFill>
              <w14:schemeClr w14:val="tx1"/>
            </w14:solidFill>
          </w14:textFill>
        </w:rPr>
        <w:t xml:space="preserve">注：根据物业用材情况选择清洁要求</w:t>
      </w:r>
      <w:r/>
    </w:p>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3.5</w:t>
      </w:r>
      <w:r>
        <w:rPr>
          <w:rFonts w:ascii="微软雅黑" w:hAnsi="微软雅黑" w:eastAsia="微软雅黑" w:cs="微软雅黑"/>
          <w:b/>
          <w:bCs/>
          <w:color w:val="000000" w:themeColor="text1"/>
          <w:spacing w:val="-1"/>
          <w14:textFill>
            <w14:solidFill>
              <w14:schemeClr w14:val="tx1"/>
            </w14:solidFill>
          </w14:textFill>
        </w:rPr>
        <w:t xml:space="preserve">绿化服务</w:t>
      </w:r>
      <w:r/>
    </w:p>
    <w:p>
      <w:pPr>
        <w:spacing w:line="2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457"/>
        </w:trPr>
        <w:tc>
          <w:tcPr>
            <w:tcBorders>
              <w:bottom w:val="none" w:color="000000" w:sz="4" w:space="0"/>
            </w:tcBorders>
            <w:tcW w:w="1245" w:type="dxa"/>
            <w:vAlign w:val="top"/>
            <w:vMerge w:val="restart"/>
            <w:textDirection w:val="lrTb"/>
            <w:noWrap w:val="false"/>
          </w:tcPr>
          <w:p>
            <w:pPr>
              <w:spacing w:line="29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4"/>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Borders>
              <w:bottom w:val="none" w:color="000000" w:sz="4" w:space="0"/>
            </w:tcBorders>
            <w:tcW w:w="3367" w:type="dxa"/>
            <w:vAlign w:val="top"/>
            <w:vMerge w:val="restart"/>
            <w:textDirection w:val="lrTb"/>
            <w:noWrap w:val="false"/>
          </w:tcPr>
          <w:p>
            <w:pPr>
              <w:spacing w:line="25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09"/>
              <w:spacing w:before="69"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基本要求</w:t>
            </w:r>
            <w:r/>
          </w:p>
        </w:tc>
        <w:tc>
          <w:tcPr>
            <w:tcW w:w="9938" w:type="dxa"/>
            <w:vAlign w:val="top"/>
            <w:textDirection w:val="lrTb"/>
            <w:noWrap w:val="false"/>
          </w:tcPr>
          <w:p>
            <w:pPr>
              <w:pStyle w:val="1535"/>
              <w:ind w:left="333"/>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）制定绿化服务的工作制度及工作计划，并按照执行。</w:t>
            </w:r>
            <w:r/>
          </w:p>
        </w:tc>
      </w:tr>
      <w:tr>
        <w:trPr>
          <w:trHeight w:val="461"/>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）做好绿化服务工作记录，填写规范。</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32"/>
          <w:footnotePr/>
          <w:endnotePr/>
          <w:type w:val="nextPage"/>
          <w:pgSz w:w="16839" w:h="11907" w:orient="landscape"/>
          <w:pgMar w:top="1012" w:right="1147"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2"/>
        </w:trPr>
        <w:tc>
          <w:tcPr>
            <w:tcBorders>
              <w:bottom w:val="none" w:color="000000" w:sz="4" w:space="0"/>
            </w:tcBorders>
            <w:tcW w:w="1245"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67"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5"/>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3</w:t>
            </w:r>
            <w:r>
              <w:rPr>
                <w:color w:val="000000" w:themeColor="text1"/>
                <w:spacing w:val="-4"/>
                <w14:textFill>
                  <w14:solidFill>
                    <w14:schemeClr w14:val="tx1"/>
                  </w14:solidFill>
                </w14:textFill>
              </w:rPr>
              <w:t xml:space="preserve">）作业时采取安全防护措施， 防止对作业人员或他人造成伤害。</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）相关耗材的环保、安全性应当符合规定要求。</w:t>
            </w:r>
            <w:r/>
          </w:p>
        </w:tc>
      </w:tr>
      <w:tr>
        <w:trPr>
          <w:trHeight w:val="458"/>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0" name="图片 107"/>
                      <wp:cNvGraphicFramePr/>
                      <a:graphic xmlns:a="http://schemas.openxmlformats.org/drawingml/2006/main">
                        <a:graphicData uri="http://schemas.openxmlformats.org/drawingml/2006/picture">
                          <pic:pic xmlns:pic="http://schemas.openxmlformats.org/drawingml/2006/picture">
                            <pic:nvPicPr>
                              <pic:cNvPr id="109" name="图片 107"/>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45" w:type="dxa"/>
            <w:vAlign w:val="top"/>
            <w:vMerge w:val="restart"/>
            <w:textDirection w:val="lrTb"/>
            <w:noWrap w:val="false"/>
          </w:tcPr>
          <w:p>
            <w:pPr>
              <w:spacing w:line="26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8"/>
              <w:spacing w:before="64"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Borders>
              <w:bottom w:val="none" w:color="000000" w:sz="4" w:space="0"/>
            </w:tcBorders>
            <w:tcW w:w="3367" w:type="dxa"/>
            <w:vAlign w:val="top"/>
            <w:vMerge w:val="restart"/>
            <w:textDirection w:val="lrTb"/>
            <w:noWrap w:val="false"/>
          </w:tcPr>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室外绿化养护</w:t>
            </w:r>
            <w:r/>
          </w:p>
        </w:tc>
        <w:tc>
          <w:tcPr>
            <w:tcW w:w="9938" w:type="dxa"/>
            <w:vAlign w:val="top"/>
            <w:textDirection w:val="lrTb"/>
            <w:noWrap w:val="false"/>
          </w:tcPr>
          <w:p>
            <w:pPr>
              <w:pStyle w:val="1535"/>
              <w:ind w:left="333"/>
              <w:spacing w:before="91"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）根据生长环境、植物特性进行除草、灌溉、施肥、整形修剪、防治病虫害等。</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rFonts w:ascii="Wingdings" w:hAnsi="Wingdings" w:cs="Wingdings"/>
                <w:color w:val="000000" w:themeColor="text1"/>
                <w:spacing w:val="-2"/>
                <w:lang w:eastAsia="zh-CN"/>
                <w14:textFill>
                  <w14:solidFill>
                    <w14:schemeClr w14:val="tx1"/>
                  </w14:solidFill>
                </w14:textFill>
              </w:rPr>
              <w:t xml:space="preserve"></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）根据生长情况修剪绿地，绿地内无枯草、无杂物，无干枯坏死和病虫侵害，基本无裸露土地。</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113" w:right="181" w:firstLine="220"/>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）定期修剪树木、花卉等，灌乔木生长正常、造型美观自然、花枝新鲜，无枯叶、无病虫、无死 </w:t>
            </w:r>
            <w:r>
              <w:rPr>
                <w:color w:val="000000" w:themeColor="text1"/>
                <w:spacing w:val="-2"/>
                <w14:textFill>
                  <w14:solidFill>
                    <w14:schemeClr w14:val="tx1"/>
                  </w14:solidFill>
                </w14:textFill>
              </w:rPr>
              <w:t xml:space="preserve">树缺株。</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4</w:t>
            </w:r>
            <w:r>
              <w:rPr>
                <w:color w:val="000000" w:themeColor="text1"/>
                <w:spacing w:val="-4"/>
                <w14:textFill>
                  <w14:solidFill>
                    <w14:schemeClr w14:val="tx1"/>
                  </w14:solidFill>
                </w14:textFill>
              </w:rPr>
              <w:t xml:space="preserve">）绿篱生长造型正常，颜色正常，</w:t>
            </w:r>
            <w:r>
              <w:rPr>
                <w:color w:val="000000" w:themeColor="text1"/>
                <w:spacing w:val="-22"/>
                <w14:textFill>
                  <w14:solidFill>
                    <w14:schemeClr w14:val="tx1"/>
                  </w14:solidFill>
                </w14:textFill>
              </w:rPr>
              <w:t xml:space="preserve"> </w:t>
            </w:r>
            <w:r>
              <w:rPr>
                <w:color w:val="000000" w:themeColor="text1"/>
                <w:spacing w:val="-4"/>
                <w14:textFill>
                  <w14:solidFill>
                    <w14:schemeClr w14:val="tx1"/>
                  </w14:solidFill>
                </w14:textFill>
              </w:rPr>
              <w:t xml:space="preserve">修剪及时，基本无死株和干死株，</w:t>
            </w:r>
            <w:r>
              <w:rPr>
                <w:color w:val="000000" w:themeColor="text1"/>
                <w:spacing w:val="-22"/>
                <w14:textFill>
                  <w14:solidFill>
                    <w14:schemeClr w14:val="tx1"/>
                  </w14:solidFill>
                </w14:textFill>
              </w:rPr>
              <w:t xml:space="preserve"> </w:t>
            </w:r>
            <w:r>
              <w:rPr>
                <w:color w:val="000000" w:themeColor="text1"/>
                <w:spacing w:val="-4"/>
                <w14:textFill>
                  <w14:solidFill>
                    <w14:schemeClr w14:val="tx1"/>
                  </w14:solidFill>
                </w14:textFill>
              </w:rPr>
              <w:t xml:space="preserve">有虫株率</w:t>
            </w:r>
            <w:r>
              <w:rPr>
                <w:color w:val="000000" w:themeColor="text1"/>
                <w:spacing w:val="-5"/>
                <w14:textFill>
                  <w14:solidFill>
                    <w14:schemeClr w14:val="tx1"/>
                  </w14:solidFill>
                </w14:textFill>
              </w:rPr>
              <w:t xml:space="preserve">在</w:t>
            </w:r>
            <w:r>
              <w:rPr>
                <w:color w:val="000000" w:themeColor="text1"/>
                <w:spacing w:val="-35"/>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10%</w:t>
            </w:r>
            <w:r>
              <w:rPr>
                <w:color w:val="000000" w:themeColor="text1"/>
                <w:spacing w:val="-5"/>
                <w14:textFill>
                  <w14:solidFill>
                    <w14:schemeClr w14:val="tx1"/>
                  </w14:solidFill>
                </w14:textFill>
              </w:rPr>
              <w:t xml:space="preserve">以下。</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）清除花坛和花景的花蒂、黄叶、杂草、垃圾，做好病虫害防治。</w:t>
            </w:r>
            <w:r/>
          </w:p>
        </w:tc>
      </w:tr>
      <w:tr>
        <w:trPr>
          <w:trHeight w:val="90"/>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）水池水面定期清理，无枯枝落叶、水质清洁。</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113" w:right="181" w:firstLine="219"/>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7</w:t>
            </w:r>
            <w:r>
              <w:rPr>
                <w:color w:val="000000" w:themeColor="text1"/>
                <w:spacing w:val="-4"/>
                <w14:textFill>
                  <w14:solidFill>
                    <w14:schemeClr w14:val="tx1"/>
                  </w14:solidFill>
                </w14:textFill>
              </w:rPr>
              <w:t xml:space="preserve">）根据病虫害发生规律实施综合治理，</w:t>
            </w:r>
            <w:r>
              <w:rPr>
                <w:color w:val="000000" w:themeColor="text1"/>
                <w:spacing w:val="-23"/>
                <w14:textFill>
                  <w14:solidFill>
                    <w14:schemeClr w14:val="tx1"/>
                  </w14:solidFill>
                </w14:textFill>
              </w:rPr>
              <w:t xml:space="preserve"> </w:t>
            </w:r>
            <w:r>
              <w:rPr>
                <w:color w:val="000000" w:themeColor="text1"/>
                <w:spacing w:val="-4"/>
                <w14:textFill>
                  <w14:solidFill>
                    <w14:schemeClr w14:val="tx1"/>
                  </w14:solidFill>
                </w14:textFill>
              </w:rPr>
              <w:t xml:space="preserve">通常在病虫率高时， 以药剂杀死病虫，以确保植物</w:t>
            </w:r>
            <w:r>
              <w:rPr>
                <w:color w:val="000000" w:themeColor="text1"/>
                <w:spacing w:val="-5"/>
                <w14:textFill>
                  <w14:solidFill>
                    <w14:schemeClr w14:val="tx1"/>
                  </w14:solidFill>
                </w14:textFill>
              </w:rPr>
              <w:t xml:space="preserve">良好生</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长。产生垃圾的主要区域和路段做到日产日清。</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8</w:t>
            </w:r>
            <w:r>
              <w:rPr>
                <w:color w:val="000000" w:themeColor="text1"/>
                <w:spacing w:val="-4"/>
                <w14:textFill>
                  <w14:solidFill>
                    <w14:schemeClr w14:val="tx1"/>
                  </w14:solidFill>
                </w14:textFill>
              </w:rPr>
              <w:t xml:space="preserve">）雨雪、冰冻等恶劣天气来临前，</w:t>
            </w:r>
            <w:r>
              <w:rPr>
                <w:color w:val="000000" w:themeColor="text1"/>
                <w:spacing w:val="-21"/>
                <w14:textFill>
                  <w14:solidFill>
                    <w14:schemeClr w14:val="tx1"/>
                  </w14:solidFill>
                </w14:textFill>
              </w:rPr>
              <w:t xml:space="preserve"> </w:t>
            </w:r>
            <w:r>
              <w:rPr>
                <w:color w:val="000000" w:themeColor="text1"/>
                <w:spacing w:val="-4"/>
                <w14:textFill>
                  <w14:solidFill>
                    <w14:schemeClr w14:val="tx1"/>
                  </w14:solidFill>
                </w14:textFill>
              </w:rPr>
              <w:t xml:space="preserve">专人</w:t>
            </w:r>
            <w:r>
              <w:rPr>
                <w:color w:val="000000" w:themeColor="text1"/>
                <w:spacing w:val="-5"/>
                <w14:textFill>
                  <w14:solidFill>
                    <w14:schemeClr w14:val="tx1"/>
                  </w14:solidFill>
                </w14:textFill>
              </w:rPr>
              <w:t xml:space="preserve">巡查，对绿植做好预防措施，</w:t>
            </w:r>
            <w:r>
              <w:rPr>
                <w:color w:val="000000" w:themeColor="text1"/>
                <w:spacing w:val="-23"/>
                <w14:textFill>
                  <w14:solidFill>
                    <w14:schemeClr w14:val="tx1"/>
                  </w14:solidFill>
                </w14:textFill>
              </w:rPr>
              <w:t xml:space="preserve"> </w:t>
            </w:r>
            <w:r>
              <w:rPr>
                <w:color w:val="000000" w:themeColor="text1"/>
                <w:spacing w:val="-5"/>
                <w14:textFill>
                  <w14:solidFill>
                    <w14:schemeClr w14:val="tx1"/>
                  </w14:solidFill>
                </w14:textFill>
              </w:rPr>
              <w:t xml:space="preserve">排除安全隐患。</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）恶劣天气后，及时清除倒树断枝，疏通道路，尽快恢复原状。</w:t>
            </w:r>
            <w:r/>
          </w:p>
        </w:tc>
      </w:tr>
      <w:tr>
        <w:trPr>
          <w:trHeight w:val="465"/>
        </w:trPr>
        <w:tc>
          <w:tcPr>
            <w:tcBorders>
              <w:top w:val="none" w:color="000000" w:sz="4" w:space="0"/>
            </w:tcBorders>
            <w:tcW w:w="1245"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38" w:type="dxa"/>
            <w:vAlign w:val="top"/>
            <w:textDirection w:val="lrTb"/>
            <w:noWrap w:val="false"/>
          </w:tcPr>
          <w:p>
            <w:pPr>
              <w:pStyle w:val="1535"/>
              <w:ind w:left="333"/>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1" name="图片 108"/>
                      <wp:cNvGraphicFramePr/>
                      <a:graphic xmlns:a="http://schemas.openxmlformats.org/drawingml/2006/main">
                        <a:graphicData uri="http://schemas.openxmlformats.org/drawingml/2006/picture">
                          <pic:pic xmlns:pic="http://schemas.openxmlformats.org/drawingml/2006/picture">
                            <pic:nvPicPr>
                              <pic:cNvPr id="118" name="图片 108"/>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8"/>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3.6</w:t>
      </w:r>
      <w:r>
        <w:rPr>
          <w:rFonts w:ascii="微软雅黑" w:hAnsi="微软雅黑" w:eastAsia="微软雅黑" w:cs="微软雅黑"/>
          <w:b/>
          <w:bCs/>
          <w:color w:val="000000" w:themeColor="text1"/>
          <w:spacing w:val="-1"/>
          <w14:textFill>
            <w14:solidFill>
              <w14:schemeClr w14:val="tx1"/>
            </w14:solidFill>
          </w14:textFill>
        </w:rPr>
        <w:t xml:space="preserve">保安服务</w:t>
      </w:r>
      <w:r/>
    </w:p>
    <w:p>
      <w:pPr>
        <w:spacing w:line="2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459"/>
        </w:trPr>
        <w:tc>
          <w:tcPr>
            <w:tcBorders>
              <w:bottom w:val="none" w:color="000000" w:sz="4" w:space="0"/>
            </w:tcBorders>
            <w:tcW w:w="1260" w:type="dxa"/>
            <w:vAlign w:val="top"/>
            <w:vMerge w:val="restart"/>
            <w:textDirection w:val="lrTb"/>
            <w:noWrap w:val="false"/>
          </w:tcPr>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91"/>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Borders>
              <w:bottom w:val="none" w:color="000000" w:sz="4" w:space="0"/>
            </w:tcBorders>
            <w:tcW w:w="3366" w:type="dxa"/>
            <w:vAlign w:val="top"/>
            <w:vMerge w:val="restart"/>
            <w:textDirection w:val="lrTb"/>
            <w:noWrap w:val="false"/>
          </w:tcPr>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1"/>
              <w:spacing w:before="69"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基本要求</w:t>
            </w:r>
            <w:r/>
          </w:p>
        </w:tc>
        <w:tc>
          <w:tcPr>
            <w:tcW w:w="9888"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）建立保安服务相关制度，并按照执行。</w:t>
            </w:r>
            <w:r/>
          </w:p>
        </w:tc>
      </w:tr>
      <w:tr>
        <w:trPr>
          <w:trHeight w:val="457"/>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）对巡查、值守及异常情况等做好相关记录，填写规范，保存完好。</w:t>
            </w:r>
            <w:r/>
          </w:p>
        </w:tc>
      </w:tr>
      <w:tr>
        <w:trPr>
          <w:trHeight w:val="464"/>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3"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）配备保安服务必要的器材。</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33"/>
          <w:footnotePr/>
          <w:endnotePr/>
          <w:type w:val="nextPage"/>
          <w:pgSz w:w="16839" w:h="11907" w:orient="landscape"/>
          <w:pgMar w:top="1012" w:right="1147"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3"/>
        </w:trPr>
        <w:tc>
          <w:tcPr>
            <w:tcW w:w="1260"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36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2" name="图片 109"/>
                      <wp:cNvGraphicFramePr/>
                      <a:graphic xmlns:a="http://schemas.openxmlformats.org/drawingml/2006/main">
                        <a:graphicData uri="http://schemas.openxmlformats.org/drawingml/2006/picture">
                          <pic:pic xmlns:pic="http://schemas.openxmlformats.org/drawingml/2006/picture">
                            <pic:nvPicPr>
                              <pic:cNvPr id="121" name="图片 109"/>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60" w:type="dxa"/>
            <w:vAlign w:val="top"/>
            <w:vMerge w:val="restart"/>
            <w:textDirection w:val="lrTb"/>
            <w:noWrap w:val="false"/>
          </w:tcPr>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5"/>
              <w:spacing w:before="64"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Borders>
              <w:bottom w:val="none" w:color="000000" w:sz="4" w:space="0"/>
            </w:tcBorders>
            <w:tcW w:w="3366" w:type="dxa"/>
            <w:vAlign w:val="top"/>
            <w:vMerge w:val="restart"/>
            <w:textDirection w:val="lrTb"/>
            <w:noWrap w:val="false"/>
          </w:tcPr>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29"/>
              <w:spacing w:before="69" w:line="221" w:lineRule="auto"/>
              <w:rPr>
                <w:color w:val="000000" w:themeColor="text1"/>
                <w14:textFill>
                  <w14:solidFill>
                    <w14:schemeClr w14:val="tx1"/>
                  </w14:solidFill>
                </w14:textFill>
              </w:rPr>
            </w:pPr>
            <w:r>
              <w:rPr>
                <w:color w:val="000000" w:themeColor="text1"/>
                <w:spacing w:val="-6"/>
                <w14:textFill>
                  <w14:solidFill>
                    <w14:schemeClr w14:val="tx1"/>
                  </w14:solidFill>
                </w14:textFill>
              </w:rPr>
              <w:t xml:space="preserve">出入管理</w:t>
            </w:r>
            <w:r/>
          </w:p>
        </w:tc>
        <w:tc>
          <w:tcPr>
            <w:tcW w:w="9888"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4"/>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1</w:t>
            </w:r>
            <w:r>
              <w:rPr>
                <w:color w:val="000000" w:themeColor="text1"/>
                <w:spacing w:val="-1"/>
                <w14:textFill>
                  <w14:solidFill>
                    <w14:schemeClr w14:val="tx1"/>
                  </w14:solidFill>
                </w14:textFill>
              </w:rPr>
              <w:t xml:space="preserve">）办公楼（区）主出入口应当实行 </w:t>
            </w:r>
            <w:r>
              <w:rPr>
                <w:rFonts w:ascii="Calibri" w:hAnsi="Calibri" w:eastAsia="Calibri" w:cs="Calibri"/>
                <w:color w:val="000000" w:themeColor="text1"/>
                <w:spacing w:val="-1"/>
                <w14:textFill>
                  <w14:solidFill>
                    <w14:schemeClr w14:val="tx1"/>
                  </w14:solidFill>
                </w14:textFill>
              </w:rPr>
              <w:t xml:space="preserve">24</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小时值班制。</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）设置门岗。</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131" w:right="180" w:firstLine="200"/>
              <w:spacing w:before="32" w:line="26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3</w:t>
            </w:r>
            <w:r>
              <w:rPr>
                <w:color w:val="000000" w:themeColor="text1"/>
                <w:spacing w:val="-1"/>
                <w14:textFill>
                  <w14:solidFill>
                    <w14:schemeClr w14:val="tx1"/>
                  </w14:solidFill>
                </w14:textFill>
              </w:rPr>
              <w:t xml:space="preserve">）在出入口对外来人员及其携带大件物品、外来车辆进行询问和记录，并与相关部门取得联系，</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同意后方可进入。</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）大件物品搬出有相关部门开具的证明和清单，经核实后放行。</w:t>
            </w:r>
            <w:r/>
          </w:p>
        </w:tc>
      </w:tr>
      <w:tr>
        <w:trPr>
          <w:trHeight w:val="741"/>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111" w:right="133" w:firstLine="220"/>
              <w:spacing w:before="61"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1"/>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5</w:t>
            </w:r>
            <w:r>
              <w:rPr>
                <w:color w:val="000000" w:themeColor="text1"/>
                <w:spacing w:val="-4"/>
                <w14:textFill>
                  <w14:solidFill>
                    <w14:schemeClr w14:val="tx1"/>
                  </w14:solidFill>
                </w14:textFill>
              </w:rPr>
              <w:t xml:space="preserve">）排查可疑人员，</w:t>
            </w:r>
            <w:r>
              <w:rPr>
                <w:color w:val="000000" w:themeColor="text1"/>
                <w:spacing w:val="-23"/>
                <w14:textFill>
                  <w14:solidFill>
                    <w14:schemeClr w14:val="tx1"/>
                  </w14:solidFill>
                </w14:textFill>
              </w:rPr>
              <w:t xml:space="preserve"> </w:t>
            </w:r>
            <w:r>
              <w:rPr>
                <w:color w:val="000000" w:themeColor="text1"/>
                <w:spacing w:val="-4"/>
                <w14:textFill>
                  <w14:solidFill>
                    <w14:schemeClr w14:val="tx1"/>
                  </w14:solidFill>
                </w14:textFill>
              </w:rPr>
              <w:t xml:space="preserve">对于不出示证件、不按规定登记、不听劝阻而强行闯入者，及时劝离，</w:t>
            </w:r>
            <w:r>
              <w:rPr>
                <w:color w:val="000000" w:themeColor="text1"/>
                <w:spacing w:val="-20"/>
                <w14:textFill>
                  <w14:solidFill>
                    <w14:schemeClr w14:val="tx1"/>
                  </w14:solidFill>
                </w14:textFill>
              </w:rPr>
              <w:t xml:space="preserve"> </w:t>
            </w:r>
            <w:r>
              <w:rPr>
                <w:color w:val="000000" w:themeColor="text1"/>
                <w:spacing w:val="-4"/>
                <w14:textFill>
                  <w14:solidFill>
                    <w14:schemeClr w14:val="tx1"/>
                  </w14:solidFill>
                </w14:textFill>
              </w:rPr>
              <w:t xml:space="preserve">必要时</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通知公安机关进行处理。</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3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4"/>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）配合相关部门积极疏导上访人员，有效疏导如出入口人群集聚、车辆拥堵、货物堵塞道路等情</w:t>
            </w:r>
            <w:r/>
          </w:p>
          <w:p>
            <w:pPr>
              <w:pStyle w:val="1535"/>
              <w:ind w:left="112"/>
              <w:spacing w:before="91" w:line="221" w:lineRule="auto"/>
              <w:rPr>
                <w:color w:val="000000" w:themeColor="text1"/>
                <w14:textFill>
                  <w14:solidFill>
                    <w14:schemeClr w14:val="tx1"/>
                  </w14:solidFill>
                </w14:textFill>
              </w:rPr>
            </w:pPr>
            <w:r>
              <w:rPr>
                <w:color w:val="000000" w:themeColor="text1"/>
                <w:spacing w:val="-5"/>
                <w14:textFill>
                  <w14:solidFill>
                    <w14:schemeClr w14:val="tx1"/>
                  </w14:solidFill>
                </w14:textFill>
              </w:rPr>
              <w:t xml:space="preserve">况。</w:t>
            </w:r>
            <w:r/>
          </w:p>
        </w:tc>
      </w:tr>
      <w:tr>
        <w:trPr>
          <w:trHeight w:val="1027"/>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111" w:right="107" w:firstLine="220"/>
              <w:jc w:val="both"/>
              <w:spacing w:before="34" w:line="273"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）根据物业服务合同约定，对物品进出实行安检、登记、电话确认等分类管理措施。大宗物品进 </w:t>
            </w:r>
            <w:r>
              <w:rPr>
                <w:color w:val="000000" w:themeColor="text1"/>
                <w:spacing w:val="-6"/>
                <w14:textFill>
                  <w14:solidFill>
                    <w14:schemeClr w14:val="tx1"/>
                  </w14:solidFill>
                </w14:textFill>
              </w:rPr>
              <w:t xml:space="preserve">出会同接收单位收件人审检，</w:t>
            </w:r>
            <w:r>
              <w:rPr>
                <w:color w:val="000000" w:themeColor="text1"/>
                <w:spacing w:val="-30"/>
                <w14:textFill>
                  <w14:solidFill>
                    <w14:schemeClr w14:val="tx1"/>
                  </w14:solidFill>
                </w14:textFill>
              </w:rPr>
              <w:t xml:space="preserve"> </w:t>
            </w:r>
            <w:r>
              <w:rPr>
                <w:color w:val="000000" w:themeColor="text1"/>
                <w:spacing w:val="-6"/>
                <w14:textFill>
                  <w14:solidFill>
                    <w14:schemeClr w14:val="tx1"/>
                  </w14:solidFill>
                </w14:textFill>
              </w:rPr>
              <w:t xml:space="preserve">严防违禁品（包括毒品、军火弹药、管制刀具、易燃易爆品等）、限带品（包</w:t>
            </w:r>
            <w:r>
              <w:rPr>
                <w:color w:val="000000" w:themeColor="text1"/>
                <w14:textFill>
                  <w14:solidFill>
                    <w14:schemeClr w14:val="tx1"/>
                  </w14:solidFill>
                </w14:textFill>
              </w:rPr>
              <w:t xml:space="preserve"> 括动物、任何未经授权的专业摄影设备、无人机等）</w:t>
            </w:r>
            <w:r>
              <w:rPr>
                <w:color w:val="000000" w:themeColor="text1"/>
                <w:spacing w:val="-1"/>
                <w14:textFill>
                  <w14:solidFill>
                    <w14:schemeClr w14:val="tx1"/>
                  </w14:solidFill>
                </w14:textFill>
              </w:rPr>
              <w:t xml:space="preserve">进入。</w:t>
            </w:r>
            <w:r/>
          </w:p>
        </w:tc>
      </w:tr>
      <w:tr>
        <w:trPr>
          <w:trHeight w:val="306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3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8</w:t>
            </w:r>
            <w:r>
              <w:rPr>
                <w:color w:val="000000" w:themeColor="text1"/>
                <w:spacing w:val="-2"/>
                <w14:textFill>
                  <w14:solidFill>
                    <w14:schemeClr w14:val="tx1"/>
                  </w14:solidFill>
                </w14:textFill>
              </w:rPr>
              <w:t xml:space="preserve">）提供现场接待服务。</w:t>
            </w:r>
            <w:r/>
          </w:p>
          <w:p>
            <w:pPr>
              <w:pStyle w:val="1535"/>
              <w:ind w:left="332"/>
              <w:spacing w:before="73" w:line="228" w:lineRule="auto"/>
              <w:rPr>
                <w:color w:val="000000" w:themeColor="text1"/>
                <w14:textFill>
                  <w14:solidFill>
                    <w14:schemeClr w14:val="tx1"/>
                  </w14:solidFill>
                </w14:textFill>
              </w:rPr>
            </w:pPr>
            <w:r>
              <w:rPr>
                <w:rFonts w:ascii="Calibri" w:hAnsi="Calibri" w:eastAsia="Calibri" w:cs="Calibri"/>
                <w:color w:val="000000" w:themeColor="text1"/>
                <w:spacing w:val="-1"/>
                <w14:textFill>
                  <w14:solidFill>
                    <w14:schemeClr w14:val="tx1"/>
                  </w14:solidFill>
                </w14:textFill>
              </w:rPr>
              <w:t xml:space="preserve">①</w:t>
            </w:r>
            <w:r>
              <w:rPr>
                <w:color w:val="000000" w:themeColor="text1"/>
                <w:spacing w:val="-1"/>
                <w14:textFill>
                  <w14:solidFill>
                    <w14:schemeClr w14:val="tx1"/>
                  </w14:solidFill>
                </w14:textFill>
              </w:rPr>
              <w:t xml:space="preserve">做好来访人员、车辆进出证件登记，及时通报。</w:t>
            </w:r>
            <w:r/>
          </w:p>
          <w:p>
            <w:pPr>
              <w:pStyle w:val="1535"/>
              <w:ind w:left="332"/>
              <w:spacing w:before="81" w:line="228" w:lineRule="auto"/>
              <w:rPr>
                <w:color w:val="000000" w:themeColor="text1"/>
                <w14:textFill>
                  <w14:solidFill>
                    <w14:schemeClr w14:val="tx1"/>
                  </w14:solidFill>
                </w14:textFill>
              </w:rPr>
            </w:pPr>
            <w:r>
              <w:rPr>
                <w:rFonts w:ascii="Calibri" w:hAnsi="Calibri" w:eastAsia="Calibri" w:cs="Calibri"/>
                <w:color w:val="000000" w:themeColor="text1"/>
                <w:spacing w:val="-4"/>
                <w14:textFill>
                  <w14:solidFill>
                    <w14:schemeClr w14:val="tx1"/>
                  </w14:solidFill>
                </w14:textFill>
              </w:rPr>
              <w:t xml:space="preserve">②</w:t>
            </w:r>
            <w:r>
              <w:rPr>
                <w:color w:val="000000" w:themeColor="text1"/>
                <w:spacing w:val="-4"/>
                <w14:textFill>
                  <w14:solidFill>
                    <w14:schemeClr w14:val="tx1"/>
                  </w14:solidFill>
                </w14:textFill>
              </w:rPr>
              <w:t xml:space="preserve">严禁无关人员、可疑人员和危险物品进入办</w:t>
            </w:r>
            <w:r>
              <w:rPr>
                <w:color w:val="000000" w:themeColor="text1"/>
                <w:spacing w:val="-5"/>
                <w14:textFill>
                  <w14:solidFill>
                    <w14:schemeClr w14:val="tx1"/>
                  </w14:solidFill>
                </w14:textFill>
              </w:rPr>
              <w:t xml:space="preserve">公楼（区） 内。</w:t>
            </w:r>
            <w:r/>
          </w:p>
          <w:p>
            <w:pPr>
              <w:pStyle w:val="1535"/>
              <w:ind w:left="332"/>
              <w:spacing w:before="79" w:line="228" w:lineRule="auto"/>
              <w:rPr>
                <w:color w:val="000000" w:themeColor="text1"/>
                <w14:textFill>
                  <w14:solidFill>
                    <w14:schemeClr w14:val="tx1"/>
                  </w14:solidFill>
                </w14:textFill>
              </w:rPr>
            </w:pPr>
            <w:r>
              <w:rPr>
                <w:rFonts w:ascii="Calibri" w:hAnsi="Calibri" w:eastAsia="Calibri" w:cs="Calibri"/>
                <w:color w:val="000000" w:themeColor="text1"/>
                <w:spacing w:val="-2"/>
                <w14:textFill>
                  <w14:solidFill>
                    <w14:schemeClr w14:val="tx1"/>
                  </w14:solidFill>
                </w14:textFill>
              </w:rPr>
              <w:t xml:space="preserve">③</w:t>
            </w:r>
            <w:r>
              <w:rPr>
                <w:color w:val="000000" w:themeColor="text1"/>
                <w:spacing w:val="-2"/>
                <w14:textFill>
                  <w14:solidFill>
                    <w14:schemeClr w14:val="tx1"/>
                  </w14:solidFill>
                </w14:textFill>
              </w:rPr>
              <w:t xml:space="preserve">物品摆放整齐有序、分类放置。</w:t>
            </w:r>
            <w:r/>
          </w:p>
          <w:p>
            <w:pPr>
              <w:pStyle w:val="1535"/>
              <w:ind w:left="332"/>
              <w:spacing w:before="82" w:line="228" w:lineRule="auto"/>
              <w:rPr>
                <w:color w:val="000000" w:themeColor="text1"/>
                <w14:textFill>
                  <w14:solidFill>
                    <w14:schemeClr w14:val="tx1"/>
                  </w14:solidFill>
                </w14:textFill>
              </w:rPr>
            </w:pPr>
            <w:r>
              <w:rPr>
                <w:rFonts w:ascii="Calibri" w:hAnsi="Calibri" w:eastAsia="Calibri" w:cs="Calibri"/>
                <w:color w:val="000000" w:themeColor="text1"/>
                <w:spacing w:val="-2"/>
                <w14:textFill>
                  <w14:solidFill>
                    <w14:schemeClr w14:val="tx1"/>
                  </w14:solidFill>
                </w14:textFill>
              </w:rPr>
              <w:t xml:space="preserve">④</w:t>
            </w:r>
            <w:r>
              <w:rPr>
                <w:color w:val="000000" w:themeColor="text1"/>
                <w:spacing w:val="-2"/>
                <w14:textFill>
                  <w14:solidFill>
                    <w14:schemeClr w14:val="tx1"/>
                  </w14:solidFill>
                </w14:textFill>
              </w:rPr>
              <w:t xml:space="preserve">现场办理等待时间不超过</w:t>
            </w:r>
            <w:r>
              <w:rPr>
                <w:color w:val="000000" w:themeColor="text1"/>
                <w:spacing w:val="-36"/>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5</w:t>
            </w:r>
            <w:r>
              <w:rPr>
                <w:rFonts w:ascii="Calibri" w:hAnsi="Calibri" w:eastAsia="Calibri" w:cs="Calibri"/>
                <w:color w:val="000000" w:themeColor="text1"/>
                <w:spacing w:val="14"/>
                <w14:textFill>
                  <w14:solidFill>
                    <w14:schemeClr w14:val="tx1"/>
                  </w14:solidFill>
                </w14:textFill>
              </w:rPr>
              <w:t xml:space="preserve"> </w:t>
            </w:r>
            <w:r>
              <w:rPr>
                <w:color w:val="000000" w:themeColor="text1"/>
                <w:spacing w:val="-2"/>
                <w14:textFill>
                  <w14:solidFill>
                    <w14:schemeClr w14:val="tx1"/>
                  </w14:solidFill>
                </w14:textFill>
              </w:rPr>
              <w:t xml:space="preserve">分钟，等待较长时间应当及时沟通。</w:t>
            </w:r>
            <w:r/>
          </w:p>
          <w:p>
            <w:pPr>
              <w:pStyle w:val="1535"/>
              <w:ind w:left="332"/>
              <w:spacing w:before="81" w:line="228" w:lineRule="auto"/>
              <w:rPr>
                <w:color w:val="000000" w:themeColor="text1"/>
                <w14:textFill>
                  <w14:solidFill>
                    <w14:schemeClr w14:val="tx1"/>
                  </w14:solidFill>
                </w14:textFill>
              </w:rPr>
            </w:pPr>
            <w:r>
              <w:rPr>
                <w:rFonts w:ascii="Calibri" w:hAnsi="Calibri" w:eastAsia="Calibri" w:cs="Calibri"/>
                <w:color w:val="000000" w:themeColor="text1"/>
                <w:spacing w:val="-3"/>
                <w14:textFill>
                  <w14:solidFill>
                    <w14:schemeClr w14:val="tx1"/>
                  </w14:solidFill>
                </w14:textFill>
              </w:rPr>
              <w:t xml:space="preserve">⑤</w:t>
            </w:r>
            <w:r>
              <w:rPr>
                <w:color w:val="000000" w:themeColor="text1"/>
                <w:spacing w:val="-3"/>
                <w14:textFill>
                  <w14:solidFill>
                    <w14:schemeClr w14:val="tx1"/>
                  </w14:solidFill>
                </w14:textFill>
              </w:rPr>
              <w:t xml:space="preserve">对来访人员咨询、建议、求助等事项，</w:t>
            </w:r>
            <w:r>
              <w:rPr>
                <w:color w:val="000000" w:themeColor="text1"/>
                <w:spacing w:val="-23"/>
                <w14:textFill>
                  <w14:solidFill>
                    <w14:schemeClr w14:val="tx1"/>
                  </w14:solidFill>
                </w14:textFill>
              </w:rPr>
              <w:t xml:space="preserve"> </w:t>
            </w:r>
            <w:r>
              <w:rPr>
                <w:color w:val="000000" w:themeColor="text1"/>
                <w:spacing w:val="-3"/>
                <w14:textFill>
                  <w14:solidFill>
                    <w14:schemeClr w14:val="tx1"/>
                  </w14:solidFill>
                </w14:textFill>
              </w:rPr>
              <w:t xml:space="preserve">及时处理或答复，处理和答复率</w:t>
            </w:r>
            <w:r>
              <w:rPr>
                <w:color w:val="000000" w:themeColor="text1"/>
                <w:spacing w:val="-38"/>
                <w14:textFill>
                  <w14:solidFill>
                    <w14:schemeClr w14:val="tx1"/>
                  </w14:solidFill>
                </w14:textFill>
              </w:rPr>
              <w:t xml:space="preserve"> </w:t>
            </w:r>
            <w:r>
              <w:rPr>
                <w:rFonts w:ascii="Calibri" w:hAnsi="Calibri" w:eastAsia="Calibri" w:cs="Calibri"/>
                <w:color w:val="000000" w:themeColor="text1"/>
                <w:spacing w:val="-3"/>
                <w14:textFill>
                  <w14:solidFill>
                    <w14:schemeClr w14:val="tx1"/>
                  </w14:solidFill>
                </w14:textFill>
              </w:rPr>
              <w:t xml:space="preserve">100</w:t>
            </w:r>
            <w:r>
              <w:rPr>
                <w:rFonts w:ascii="Calibri" w:hAnsi="Calibri" w:eastAsia="Calibri" w:cs="Calibri"/>
                <w:color w:val="000000" w:themeColor="text1"/>
                <w:spacing w:val="-4"/>
                <w14:textFill>
                  <w14:solidFill>
                    <w14:schemeClr w14:val="tx1"/>
                  </w14:solidFill>
                </w14:textFill>
              </w:rPr>
              <w:t xml:space="preserve">%</w:t>
            </w:r>
            <w:r>
              <w:rPr>
                <w:color w:val="000000" w:themeColor="text1"/>
                <w:spacing w:val="-4"/>
                <w14:textFill>
                  <w14:solidFill>
                    <w14:schemeClr w14:val="tx1"/>
                  </w14:solidFill>
                </w14:textFill>
              </w:rPr>
              <w:t xml:space="preserve">。</w:t>
            </w:r>
            <w:r/>
          </w:p>
          <w:p>
            <w:pPr>
              <w:pStyle w:val="1535"/>
              <w:ind w:left="332"/>
              <w:spacing w:before="81" w:line="228" w:lineRule="auto"/>
              <w:rPr>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⑥</w:t>
            </w:r>
            <w:r>
              <w:rPr>
                <w:color w:val="000000" w:themeColor="text1"/>
                <w14:textFill>
                  <w14:solidFill>
                    <w14:schemeClr w14:val="tx1"/>
                  </w14:solidFill>
                </w14:textFill>
              </w:rPr>
              <w:t xml:space="preserve">接待服务工作时间应当覆盖采购人工作时间</w:t>
            </w:r>
            <w:r>
              <w:rPr>
                <w:color w:val="000000" w:themeColor="text1"/>
                <w:spacing w:val="-1"/>
                <w14:textFill>
                  <w14:solidFill>
                    <w14:schemeClr w14:val="tx1"/>
                  </w14:solidFill>
                </w14:textFill>
              </w:rPr>
              <w:t xml:space="preserve">。</w:t>
            </w:r>
            <w:r/>
          </w:p>
          <w:p>
            <w:pPr>
              <w:pStyle w:val="1535"/>
              <w:ind w:left="114" w:right="109" w:firstLine="218"/>
              <w:spacing w:before="82" w:line="268" w:lineRule="auto"/>
              <w:rPr>
                <w:color w:val="000000" w:themeColor="text1"/>
                <w14:textFill>
                  <w14:solidFill>
                    <w14:schemeClr w14:val="tx1"/>
                  </w14:solidFill>
                </w14:textFill>
              </w:rPr>
            </w:pPr>
            <w:r>
              <w:rPr>
                <w:rFonts w:ascii="Calibri" w:hAnsi="Calibri" w:eastAsia="Calibri" w:cs="Calibri"/>
                <w:color w:val="000000" w:themeColor="text1"/>
                <w:spacing w:val="-2"/>
                <w14:textFill>
                  <w14:solidFill>
                    <w14:schemeClr w14:val="tx1"/>
                  </w14:solidFill>
                </w14:textFill>
              </w:rPr>
              <w:t xml:space="preserve">⑦</w:t>
            </w:r>
            <w:r>
              <w:rPr>
                <w:color w:val="000000" w:themeColor="text1"/>
                <w:spacing w:val="-2"/>
                <w14:textFill>
                  <w14:solidFill>
                    <w14:schemeClr w14:val="tx1"/>
                  </w14:solidFill>
                </w14:textFill>
              </w:rPr>
              <w:t xml:space="preserve">与被访人进行核实确认；告知被访人的办公室门牌号；告知访客注意事项（根据实际需要填写注意事</w:t>
            </w:r>
            <w:r>
              <w:rPr>
                <w:color w:val="000000" w:themeColor="text1"/>
                <w:spacing w:val="10"/>
                <w14:textFill>
                  <w14:solidFill>
                    <w14:schemeClr w14:val="tx1"/>
                  </w14:solidFill>
                </w14:textFill>
              </w:rPr>
              <w:t xml:space="preserve"> </w:t>
            </w:r>
            <w:r>
              <w:rPr>
                <w:color w:val="000000" w:themeColor="text1"/>
                <w:spacing w:val="-9"/>
                <w14:textFill>
                  <w14:solidFill>
                    <w14:schemeClr w14:val="tx1"/>
                  </w14:solidFill>
                </w14:textFill>
              </w:rPr>
              <w:t xml:space="preserve">项）。</w:t>
            </w:r>
            <w:r/>
          </w:p>
        </w:tc>
      </w:tr>
      <w:tr>
        <w:trPr>
          <w:trHeight w:val="458"/>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3" name="图片 110"/>
                      <wp:cNvGraphicFramePr/>
                      <a:graphic xmlns:a="http://schemas.openxmlformats.org/drawingml/2006/main">
                        <a:graphicData uri="http://schemas.openxmlformats.org/drawingml/2006/picture">
                          <pic:pic xmlns:pic="http://schemas.openxmlformats.org/drawingml/2006/picture">
                            <pic:nvPicPr>
                              <pic:cNvPr id="128" name="图片 110"/>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3"/>
        </w:trPr>
        <w:tc>
          <w:tcPr>
            <w:tcW w:w="1260" w:type="dxa"/>
            <w:vAlign w:val="top"/>
            <w:textDirection w:val="lrTb"/>
            <w:noWrap w:val="false"/>
          </w:tcPr>
          <w:p>
            <w:pPr>
              <w:ind w:left="583"/>
              <w:spacing w:before="136"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W w:w="3366" w:type="dxa"/>
            <w:vAlign w:val="top"/>
            <w:textDirection w:val="lrTb"/>
            <w:noWrap w:val="false"/>
          </w:tcPr>
          <w:p>
            <w:pPr>
              <w:pStyle w:val="1535"/>
              <w:ind w:left="111"/>
              <w:spacing w:before="9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值班巡查</w:t>
            </w:r>
            <w:r/>
          </w:p>
        </w:tc>
        <w:tc>
          <w:tcPr>
            <w:tcW w:w="9888" w:type="dxa"/>
            <w:vAlign w:val="top"/>
            <w:textDirection w:val="lrTb"/>
            <w:noWrap w:val="false"/>
          </w:tcPr>
          <w:p>
            <w:pPr>
              <w:pStyle w:val="1535"/>
              <w:ind w:left="331"/>
              <w:spacing w:before="94"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1</w:t>
            </w:r>
            <w:r>
              <w:rPr>
                <w:color w:val="000000" w:themeColor="text1"/>
                <w:spacing w:val="-2"/>
                <w14:textFill>
                  <w14:solidFill>
                    <w14:schemeClr w14:val="tx1"/>
                  </w14:solidFill>
                </w14:textFill>
              </w:rPr>
              <w:t xml:space="preserve">）建立</w:t>
            </w:r>
            <w:r>
              <w:rPr>
                <w:color w:val="000000" w:themeColor="text1"/>
                <w:spacing w:val="-42"/>
                <w14:textFill>
                  <w14:solidFill>
                    <w14:schemeClr w14:val="tx1"/>
                  </w14:solidFill>
                </w14:textFill>
              </w:rPr>
              <w:t xml:space="preserve"> </w:t>
            </w:r>
            <w:r>
              <w:rPr>
                <w:rFonts w:ascii="Calibri" w:hAnsi="Calibri" w:eastAsia="Calibri" w:cs="Calibri"/>
                <w:color w:val="000000" w:themeColor="text1"/>
                <w:spacing w:val="-2"/>
                <w14:textFill>
                  <w14:solidFill>
                    <w14:schemeClr w14:val="tx1"/>
                  </w14:solidFill>
                </w14:textFill>
              </w:rPr>
              <w:t xml:space="preserve">24</w:t>
            </w:r>
            <w:r>
              <w:rPr>
                <w:rFonts w:ascii="Calibri" w:hAnsi="Calibri" w:eastAsia="Calibri" w:cs="Calibri"/>
                <w:color w:val="000000" w:themeColor="text1"/>
                <w:spacing w:val="17"/>
                <w14:textFill>
                  <w14:solidFill>
                    <w14:schemeClr w14:val="tx1"/>
                  </w14:solidFill>
                </w14:textFill>
              </w:rPr>
              <w:t xml:space="preserve"> </w:t>
            </w:r>
            <w:r>
              <w:rPr>
                <w:color w:val="000000" w:themeColor="text1"/>
                <w:spacing w:val="-2"/>
                <w14:textFill>
                  <w14:solidFill>
                    <w14:schemeClr w14:val="tx1"/>
                  </w14:solidFill>
                </w14:textFill>
              </w:rPr>
              <w:t xml:space="preserve">小时值班巡查制度。</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34"/>
          <w:footnotePr/>
          <w:endnotePr/>
          <w:type w:val="nextPage"/>
          <w:pgSz w:w="16839" w:h="11907" w:orient="landscape"/>
          <w:pgMar w:top="1012" w:right="1183"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3"/>
        </w:trPr>
        <w:tc>
          <w:tcPr>
            <w:tcBorders>
              <w:bottom w:val="none" w:color="000000" w:sz="4" w:space="0"/>
            </w:tcBorders>
            <w:tcW w:w="1260"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3366" w:type="dxa"/>
            <w:vAlign w:val="top"/>
            <w:vMerge w:val="restart"/>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4"/>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2</w:t>
            </w:r>
            <w:r>
              <w:rPr>
                <w:color w:val="000000" w:themeColor="text1"/>
                <w:spacing w:val="-2"/>
                <w14:textFill>
                  <w14:solidFill>
                    <w14:schemeClr w14:val="tx1"/>
                  </w14:solidFill>
                </w14:textFill>
              </w:rPr>
              <w:t xml:space="preserve">）制定巡查路线，</w:t>
            </w:r>
            <w:r>
              <w:rPr>
                <w:color w:val="000000" w:themeColor="text1"/>
                <w:spacing w:val="-21"/>
                <w14:textFill>
                  <w14:solidFill>
                    <w14:schemeClr w14:val="tx1"/>
                  </w14:solidFill>
                </w14:textFill>
              </w:rPr>
              <w:t xml:space="preserve"> </w:t>
            </w:r>
            <w:r>
              <w:rPr>
                <w:color w:val="000000" w:themeColor="text1"/>
                <w:spacing w:val="-2"/>
                <w14:textFill>
                  <w14:solidFill>
                    <w14:schemeClr w14:val="tx1"/>
                  </w14:solidFill>
                </w14:textFill>
              </w:rPr>
              <w:t xml:space="preserve">按照指定时间和路线执行，加强重点区域、重点部位及装修区域的巡查。</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89"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）巡查期间保持通信设施设备畅通，遇到异常情况立即上报并在现场采取相应措施。</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）收到监控室指令后，巡查人员及时到达指定地点并迅速采取相应措施。</w:t>
            </w:r>
            <w:r/>
          </w:p>
        </w:tc>
      </w:tr>
      <w:tr>
        <w:trPr>
          <w:trHeight w:val="459"/>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4" name="图片 111"/>
                      <wp:cNvGraphicFramePr/>
                      <a:graphic xmlns:a="http://schemas.openxmlformats.org/drawingml/2006/main">
                        <a:graphicData uri="http://schemas.openxmlformats.org/drawingml/2006/picture">
                          <pic:pic xmlns:pic="http://schemas.openxmlformats.org/drawingml/2006/picture">
                            <pic:nvPicPr>
                              <pic:cNvPr id="116" name="图片 111"/>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60" w:type="dxa"/>
            <w:vAlign w:val="top"/>
            <w:vMerge w:val="restart"/>
            <w:textDirection w:val="lrTb"/>
            <w:noWrap w:val="false"/>
          </w:tcPr>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78"/>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Borders>
              <w:bottom w:val="none" w:color="000000" w:sz="4" w:space="0"/>
            </w:tcBorders>
            <w:tcW w:w="3366" w:type="dxa"/>
            <w:vAlign w:val="top"/>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2"/>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监控值守</w:t>
            </w:r>
            <w:r/>
          </w:p>
        </w:tc>
        <w:tc>
          <w:tcPr>
            <w:tcW w:w="9888"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5"/>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1</w:t>
            </w:r>
            <w:r>
              <w:rPr>
                <w:color w:val="000000" w:themeColor="text1"/>
                <w:spacing w:val="-3"/>
                <w14:textFill>
                  <w14:solidFill>
                    <w14:schemeClr w14:val="tx1"/>
                  </w14:solidFill>
                </w14:textFill>
              </w:rPr>
              <w:t xml:space="preserve">）监控室环境符合系统设备运行要求， 定期进行检查和检测，确保系统功能正常。</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2</w:t>
            </w:r>
            <w:r>
              <w:rPr>
                <w:color w:val="000000" w:themeColor="text1"/>
                <w:spacing w:val="-4"/>
                <w14:textFill>
                  <w14:solidFill>
                    <w14:schemeClr w14:val="tx1"/>
                  </w14:solidFill>
                </w14:textFill>
              </w:rPr>
              <w:t xml:space="preserve">）监控设备</w:t>
            </w:r>
            <w:r>
              <w:rPr>
                <w:color w:val="000000" w:themeColor="text1"/>
                <w:spacing w:val="-43"/>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24</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小时正常运行，</w:t>
            </w:r>
            <w:r>
              <w:rPr>
                <w:color w:val="000000" w:themeColor="text1"/>
                <w:spacing w:val="-22"/>
                <w14:textFill>
                  <w14:solidFill>
                    <w14:schemeClr w14:val="tx1"/>
                  </w14:solidFill>
                </w14:textFill>
              </w:rPr>
              <w:t xml:space="preserve"> </w:t>
            </w:r>
            <w:r>
              <w:rPr>
                <w:color w:val="000000" w:themeColor="text1"/>
                <w:spacing w:val="-4"/>
                <w14:textFill>
                  <w14:solidFill>
                    <w14:schemeClr w14:val="tx1"/>
                  </w14:solidFill>
                </w14:textFill>
              </w:rPr>
              <w:t xml:space="preserve">监控室实行专人</w:t>
            </w:r>
            <w:r>
              <w:rPr>
                <w:color w:val="000000" w:themeColor="text1"/>
                <w:spacing w:val="-41"/>
                <w14:textFill>
                  <w14:solidFill>
                    <w14:schemeClr w14:val="tx1"/>
                  </w14:solidFill>
                </w14:textFill>
              </w:rPr>
              <w:t xml:space="preserve"> </w:t>
            </w:r>
            <w:r>
              <w:rPr>
                <w:rFonts w:ascii="Calibri" w:hAnsi="Calibri" w:eastAsia="Calibri" w:cs="Calibri"/>
                <w:color w:val="000000" w:themeColor="text1"/>
                <w:spacing w:val="-4"/>
                <w14:textFill>
                  <w14:solidFill>
                    <w14:schemeClr w14:val="tx1"/>
                  </w14:solidFill>
                </w14:textFill>
              </w:rPr>
              <w:t xml:space="preserve">24</w:t>
            </w:r>
            <w:r>
              <w:rPr>
                <w:rFonts w:ascii="Calibri" w:hAnsi="Calibri" w:eastAsia="Calibri" w:cs="Calibri"/>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小时值班制度。</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）监控记录画面清晰，视频监控无死角、无盲区。</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3"/>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4</w:t>
            </w:r>
            <w:r>
              <w:rPr>
                <w:color w:val="000000" w:themeColor="text1"/>
                <w:spacing w:val="-3"/>
                <w14:textFill>
                  <w14:solidFill>
                    <w14:schemeClr w14:val="tx1"/>
                  </w14:solidFill>
                </w14:textFill>
              </w:rPr>
              <w:t xml:space="preserve">）值班期间遵守操作规程和保密制度，</w:t>
            </w:r>
            <w:r>
              <w:rPr>
                <w:color w:val="000000" w:themeColor="text1"/>
                <w:spacing w:val="-23"/>
                <w14:textFill>
                  <w14:solidFill>
                    <w14:schemeClr w14:val="tx1"/>
                  </w14:solidFill>
                </w14:textFill>
              </w:rPr>
              <w:t xml:space="preserve"> </w:t>
            </w:r>
            <w:r>
              <w:rPr>
                <w:color w:val="000000" w:themeColor="text1"/>
                <w:spacing w:val="-3"/>
                <w14:textFill>
                  <w14:solidFill>
                    <w14:schemeClr w14:val="tx1"/>
                  </w14:solidFill>
                </w14:textFill>
              </w:rPr>
              <w:t xml:space="preserve">做好监控记录的保存工作。</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5</w:t>
            </w:r>
            <w:r>
              <w:rPr>
                <w:color w:val="000000" w:themeColor="text1"/>
                <w:spacing w:val="-1"/>
                <w14:textFill>
                  <w14:solidFill>
                    <w14:schemeClr w14:val="tx1"/>
                  </w14:solidFill>
                </w14:textFill>
              </w:rPr>
              <w:t xml:space="preserve">）监控记录保持完整，保存时间不应少于</w:t>
            </w:r>
            <w:r>
              <w:rPr>
                <w:color w:val="000000" w:themeColor="text1"/>
                <w:spacing w:val="-46"/>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90</w:t>
            </w:r>
            <w:r>
              <w:rPr>
                <w:rFonts w:ascii="Calibri" w:hAnsi="Calibri" w:eastAsia="Calibri" w:cs="Calibri"/>
                <w:color w:val="000000" w:themeColor="text1"/>
                <w:spacing w:val="16"/>
                <w14:textFill>
                  <w14:solidFill>
                    <w14:schemeClr w14:val="tx1"/>
                  </w14:solidFill>
                </w14:textFill>
              </w:rPr>
              <w:t xml:space="preserve"> </w:t>
            </w:r>
            <w:r>
              <w:rPr>
                <w:color w:val="000000" w:themeColor="text1"/>
                <w:spacing w:val="-2"/>
                <w14:textFill>
                  <w14:solidFill>
                    <w14:schemeClr w14:val="tx1"/>
                  </w14:solidFill>
                </w14:textFill>
              </w:rPr>
              <w:t xml:space="preserve">天。</w:t>
            </w:r>
            <w:r/>
          </w:p>
        </w:tc>
      </w:tr>
      <w:tr>
        <w:trPr>
          <w:trHeight w:val="511"/>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118"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）无关人员进入监控室或查阅监控记录，经授权人批准并做好相关记录。</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114" w:right="133" w:firstLine="217"/>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9"/>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7</w:t>
            </w:r>
            <w:r>
              <w:rPr>
                <w:color w:val="000000" w:themeColor="text1"/>
                <w:spacing w:val="-2"/>
                <w14:textFill>
                  <w14:solidFill>
                    <w14:schemeClr w14:val="tx1"/>
                  </w14:solidFill>
                </w14:textFill>
              </w:rPr>
              <w:t xml:space="preserve">）监控室收到火情等报警信号、其他异常情况信号后，</w:t>
            </w:r>
            <w:r>
              <w:rPr>
                <w:color w:val="000000" w:themeColor="text1"/>
                <w:spacing w:val="-24"/>
                <w14:textFill>
                  <w14:solidFill>
                    <w14:schemeClr w14:val="tx1"/>
                  </w14:solidFill>
                </w14:textFill>
              </w:rPr>
              <w:t xml:space="preserve"> </w:t>
            </w:r>
            <w:r>
              <w:rPr>
                <w:color w:val="000000" w:themeColor="text1"/>
                <w:spacing w:val="-2"/>
                <w14:textFill>
                  <w14:solidFill>
                    <w14:schemeClr w14:val="tx1"/>
                  </w14:solidFill>
                </w14:textFill>
              </w:rPr>
              <w:t xml:space="preserve">及时报警并安排其他安保人员前往现场进</w:t>
            </w:r>
            <w:r>
              <w:rPr>
                <w:color w:val="000000" w:themeColor="text1"/>
                <w14:textFill>
                  <w14:solidFill>
                    <w14:schemeClr w14:val="tx1"/>
                  </w14:solidFill>
                </w14:textFill>
              </w:rPr>
              <w:t xml:space="preserve"> </w:t>
            </w:r>
            <w:r>
              <w:rPr>
                <w:color w:val="000000" w:themeColor="text1"/>
                <w:spacing w:val="-3"/>
                <w14:textFill>
                  <w14:solidFill>
                    <w14:schemeClr w14:val="tx1"/>
                  </w14:solidFill>
                </w14:textFill>
              </w:rPr>
              <w:t xml:space="preserve">行处理。</w:t>
            </w:r>
            <w:r/>
          </w:p>
        </w:tc>
      </w:tr>
      <w:tr>
        <w:trPr>
          <w:trHeight w:val="458"/>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89"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5" name="图片 112"/>
                      <wp:cNvGraphicFramePr/>
                      <a:graphic xmlns:a="http://schemas.openxmlformats.org/drawingml/2006/main">
                        <a:graphicData uri="http://schemas.openxmlformats.org/drawingml/2006/picture">
                          <pic:pic xmlns:pic="http://schemas.openxmlformats.org/drawingml/2006/picture">
                            <pic:nvPicPr>
                              <pic:cNvPr id="122" name="图片 112"/>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60" w:type="dxa"/>
            <w:vAlign w:val="top"/>
            <w:vMerge w:val="restart"/>
            <w:textDirection w:val="lrTb"/>
            <w:noWrap w:val="false"/>
          </w:tcPr>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3"/>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Borders>
              <w:bottom w:val="none" w:color="000000" w:sz="4" w:space="0"/>
            </w:tcBorders>
            <w:tcW w:w="3366" w:type="dxa"/>
            <w:vAlign w:val="top"/>
            <w:vMerge w:val="restart"/>
            <w:textDirection w:val="lrTb"/>
            <w:noWrap w:val="false"/>
          </w:tcPr>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3"/>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车辆停放</w:t>
            </w:r>
            <w:r/>
          </w:p>
        </w:tc>
        <w:tc>
          <w:tcPr>
            <w:tcW w:w="9888"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9"/>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1</w:t>
            </w:r>
            <w:r>
              <w:rPr>
                <w:color w:val="000000" w:themeColor="text1"/>
                <w:spacing w:val="-4"/>
                <w14:textFill>
                  <w14:solidFill>
                    <w14:schemeClr w14:val="tx1"/>
                  </w14:solidFill>
                </w14:textFill>
              </w:rPr>
              <w:t xml:space="preserve">）车辆行驶路线设置合理、规范， 导向标志完整、清晰。</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）合理规划车辆停放区域，张贴车辆引导标识，对车辆及停放区域实行规范管理。</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）严禁在办公楼的公用走道、楼梯间、安全出口处等公共区域停放车辆或充电。</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0"/>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）非机动车定点有序停放。</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111" w:right="133" w:firstLine="220"/>
              <w:spacing w:before="38"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）发现车辆异常情况及时通知车主，并做好登记；发生交通事故、自然灾害等意外事故时及时赶 </w:t>
            </w:r>
            <w:r>
              <w:rPr>
                <w:color w:val="000000" w:themeColor="text1"/>
                <w:spacing w:val="-6"/>
                <w14:textFill>
                  <w14:solidFill>
                    <w14:schemeClr w14:val="tx1"/>
                  </w14:solidFill>
                </w14:textFill>
              </w:rPr>
              <w:t xml:space="preserve">赴现场疏导和协助处理， 响应时间不超过</w:t>
            </w:r>
            <w:r>
              <w:rPr>
                <w:color w:val="000000" w:themeColor="text1"/>
                <w:spacing w:val="-34"/>
                <w14:textFill>
                  <w14:solidFill>
                    <w14:schemeClr w14:val="tx1"/>
                  </w14:solidFill>
                </w14:textFill>
              </w:rPr>
              <w:t xml:space="preserve"> </w:t>
            </w:r>
            <w:r>
              <w:rPr>
                <w:rFonts w:ascii="Calibri" w:hAnsi="Calibri" w:eastAsia="Calibri" w:cs="Calibri"/>
                <w:color w:val="000000" w:themeColor="text1"/>
                <w:spacing w:val="-6"/>
                <w14:textFill>
                  <w14:solidFill>
                    <w14:schemeClr w14:val="tx1"/>
                  </w14:solidFill>
                </w14:textFill>
              </w:rPr>
              <w:t xml:space="preserve">3</w:t>
            </w:r>
            <w:r>
              <w:rPr>
                <w:rFonts w:ascii="Calibri" w:hAnsi="Calibri" w:eastAsia="Calibri" w:cs="Calibri"/>
                <w:color w:val="000000" w:themeColor="text1"/>
                <w:spacing w:val="15"/>
                <w14:textFill>
                  <w14:solidFill>
                    <w14:schemeClr w14:val="tx1"/>
                  </w14:solidFill>
                </w14:textFill>
              </w:rPr>
              <w:t xml:space="preserve"> </w:t>
            </w:r>
            <w:r>
              <w:rPr>
                <w:color w:val="000000" w:themeColor="text1"/>
                <w:spacing w:val="-6"/>
                <w14:textFill>
                  <w14:solidFill>
                    <w14:schemeClr w14:val="tx1"/>
                  </w14:solidFill>
                </w14:textFill>
              </w:rPr>
              <w:t xml:space="preserve">分钟。</w:t>
            </w:r>
            <w:r/>
          </w:p>
        </w:tc>
      </w:tr>
      <w:tr>
        <w:trPr>
          <w:trHeight w:val="465"/>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6" name="图片 113"/>
                      <wp:cNvGraphicFramePr/>
                      <a:graphic xmlns:a="http://schemas.openxmlformats.org/drawingml/2006/main">
                        <a:graphicData uri="http://schemas.openxmlformats.org/drawingml/2006/picture">
                          <pic:pic xmlns:pic="http://schemas.openxmlformats.org/drawingml/2006/picture">
                            <pic:nvPicPr>
                              <pic:cNvPr id="131" name="图片 113"/>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35"/>
          <w:footnotePr/>
          <w:endnotePr/>
          <w:type w:val="nextPage"/>
          <w:pgSz w:w="16839" w:h="11907" w:orient="landscape"/>
          <w:pgMar w:top="1012" w:right="1183" w:bottom="1133" w:left="1135" w:header="0" w:footer="919" w:gutter="0"/>
          <w:cols w:num="1" w:sep="0" w:space="720" w:equalWidth="1"/>
          <w:docGrid w:linePitch="360"/>
        </w:sectPr>
      </w:pPr>
      <w:r>
        <w:rPr>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3"/>
        </w:trPr>
        <w:tc>
          <w:tcPr>
            <w:tcBorders>
              <w:bottom w:val="none" w:color="000000" w:sz="4" w:space="0"/>
            </w:tcBorders>
            <w:tcW w:w="1260" w:type="dxa"/>
            <w:vAlign w:val="top"/>
            <w:vMerge w:val="restart"/>
            <w:textDirection w:val="lrTb"/>
            <w:noWrap w:val="false"/>
          </w:tcPr>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4"/>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6</w:t>
            </w:r>
            <w:r/>
          </w:p>
        </w:tc>
        <w:tc>
          <w:tcPr>
            <w:tcBorders>
              <w:bottom w:val="none" w:color="000000" w:sz="4" w:space="0"/>
            </w:tcBorders>
            <w:tcW w:w="3366" w:type="dxa"/>
            <w:vAlign w:val="top"/>
            <w:vMerge w:val="restart"/>
            <w:textDirection w:val="lrTb"/>
            <w:noWrap w:val="false"/>
          </w:tcPr>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9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5"/>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消防安全管理</w:t>
            </w:r>
            <w:r/>
          </w:p>
        </w:tc>
        <w:tc>
          <w:tcPr>
            <w:tcW w:w="9888"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1</w:t>
            </w:r>
            <w:r>
              <w:rPr>
                <w:color w:val="000000" w:themeColor="text1"/>
                <w:spacing w:val="-3"/>
                <w14:textFill>
                  <w14:solidFill>
                    <w14:schemeClr w14:val="tx1"/>
                  </w14:solidFill>
                </w14:textFill>
              </w:rPr>
              <w:t xml:space="preserve">）建立消防安全责任制， 确定各级消</w:t>
            </w:r>
            <w:r>
              <w:rPr>
                <w:color w:val="000000" w:themeColor="text1"/>
                <w:spacing w:val="-4"/>
                <w14:textFill>
                  <w14:solidFill>
                    <w14:schemeClr w14:val="tx1"/>
                  </w14:solidFill>
                </w14:textFill>
              </w:rPr>
              <w:t xml:space="preserve">防安全责任人及其职责。</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6"/>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2</w:t>
            </w:r>
            <w:r>
              <w:rPr>
                <w:color w:val="000000" w:themeColor="text1"/>
                <w:spacing w:val="-5"/>
                <w14:textFill>
                  <w14:solidFill>
                    <w14:schemeClr w14:val="tx1"/>
                  </w14:solidFill>
                </w14:textFill>
              </w:rPr>
              <w:t xml:space="preserve">）消防控制室实行</w:t>
            </w:r>
            <w:r>
              <w:rPr>
                <w:color w:val="000000" w:themeColor="text1"/>
                <w:spacing w:val="-43"/>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24</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5"/>
                <w14:textFill>
                  <w14:solidFill>
                    <w14:schemeClr w14:val="tx1"/>
                  </w14:solidFill>
                </w14:textFill>
              </w:rPr>
              <w:t xml:space="preserve">小时值班制度，</w:t>
            </w:r>
            <w:r>
              <w:rPr>
                <w:color w:val="000000" w:themeColor="text1"/>
                <w:spacing w:val="-23"/>
                <w14:textFill>
                  <w14:solidFill>
                    <w14:schemeClr w14:val="tx1"/>
                  </w14:solidFill>
                </w14:textFill>
              </w:rPr>
              <w:t xml:space="preserve"> </w:t>
            </w:r>
            <w:r>
              <w:rPr>
                <w:color w:val="000000" w:themeColor="text1"/>
                <w:spacing w:val="-5"/>
                <w14:textFill>
                  <w14:solidFill>
                    <w14:schemeClr w14:val="tx1"/>
                  </w14:solidFill>
                </w14:textFill>
              </w:rPr>
              <w:t xml:space="preserve">每班不少于</w:t>
            </w:r>
            <w:r>
              <w:rPr>
                <w:color w:val="000000" w:themeColor="text1"/>
                <w:spacing w:val="-43"/>
                <w14:textFill>
                  <w14:solidFill>
                    <w14:schemeClr w14:val="tx1"/>
                  </w14:solidFill>
                </w14:textFill>
              </w:rPr>
              <w:t xml:space="preserve"> </w:t>
            </w:r>
            <w:r>
              <w:rPr>
                <w:rFonts w:ascii="Calibri" w:hAnsi="Calibri" w:eastAsia="Calibri" w:cs="Calibri"/>
                <w:color w:val="000000" w:themeColor="text1"/>
                <w:spacing w:val="-5"/>
                <w14:textFill>
                  <w14:solidFill>
                    <w14:schemeClr w14:val="tx1"/>
                  </w14:solidFill>
                </w14:textFill>
              </w:rPr>
              <w:t xml:space="preserve">2</w:t>
            </w:r>
            <w:r>
              <w:rPr>
                <w:rFonts w:ascii="Calibri" w:hAnsi="Calibri" w:eastAsia="Calibri" w:cs="Calibri"/>
                <w:color w:val="000000" w:themeColor="text1"/>
                <w:spacing w:val="16"/>
                <w14:textFill>
                  <w14:solidFill>
                    <w14:schemeClr w14:val="tx1"/>
                  </w14:solidFill>
                </w14:textFill>
              </w:rPr>
              <w:t xml:space="preserve"> </w:t>
            </w:r>
            <w:r>
              <w:rPr>
                <w:color w:val="000000" w:themeColor="text1"/>
                <w:spacing w:val="-5"/>
                <w14:textFill>
                  <w14:solidFill>
                    <w14:schemeClr w14:val="tx1"/>
                  </w14:solidFill>
                </w14:textFill>
              </w:rPr>
              <w:t xml:space="preserve">人。</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89"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）消火栓、应急照明、应急物资、消防及人员逃生通道、消防车通道可随时正常使用。</w:t>
            </w:r>
            <w:r/>
          </w:p>
        </w:tc>
      </w:tr>
      <w:tr>
        <w:trPr>
          <w:trHeight w:val="459"/>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）易燃易爆品设专区专人管理，做好相关记录。</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5</w:t>
            </w:r>
            <w:r>
              <w:rPr>
                <w:color w:val="000000" w:themeColor="text1"/>
                <w:spacing w:val="-1"/>
                <w14:textFill>
                  <w14:solidFill>
                    <w14:schemeClr w14:val="tx1"/>
                  </w14:solidFill>
                </w14:textFill>
              </w:rPr>
              <w:t xml:space="preserve">）定期组织消防安全宣传，每半年至少开展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1"/>
                <w14:textFill>
                  <w14:solidFill>
                    <w14:schemeClr w14:val="tx1"/>
                  </w14:solidFill>
                </w14:textFill>
              </w:rPr>
              <w:t xml:space="preserve">次消防演</w:t>
            </w:r>
            <w:r>
              <w:rPr>
                <w:color w:val="000000" w:themeColor="text1"/>
                <w:spacing w:val="-2"/>
                <w14:textFill>
                  <w14:solidFill>
                    <w14:schemeClr w14:val="tx1"/>
                  </w14:solidFill>
                </w14:textFill>
              </w:rPr>
              <w:t xml:space="preserve">练。</w:t>
            </w:r>
            <w:r/>
          </w:p>
        </w:tc>
      </w:tr>
      <w:tr>
        <w:trPr>
          <w:trHeight w:val="458"/>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7" name="图片 114"/>
                      <wp:cNvGraphicFramePr/>
                      <a:graphic xmlns:a="http://schemas.openxmlformats.org/drawingml/2006/main">
                        <a:graphicData uri="http://schemas.openxmlformats.org/drawingml/2006/picture">
                          <pic:pic xmlns:pic="http://schemas.openxmlformats.org/drawingml/2006/picture">
                            <pic:nvPicPr>
                              <pic:cNvPr id="120" name="图片 114"/>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58"/>
        </w:trPr>
        <w:tc>
          <w:tcPr>
            <w:tcBorders>
              <w:bottom w:val="none" w:color="000000" w:sz="4" w:space="0"/>
            </w:tcBorders>
            <w:tcW w:w="1260" w:type="dxa"/>
            <w:vAlign w:val="top"/>
            <w:vMerge w:val="restart"/>
            <w:textDirection w:val="lrTb"/>
            <w:noWrap w:val="false"/>
          </w:tcPr>
          <w:p>
            <w:pPr>
              <w:spacing w:line="25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3"/>
              <w:spacing w:before="64"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7</w:t>
            </w:r>
            <w:r/>
          </w:p>
        </w:tc>
        <w:tc>
          <w:tcPr>
            <w:tcBorders>
              <w:bottom w:val="none" w:color="000000" w:sz="4" w:space="0"/>
            </w:tcBorders>
            <w:tcW w:w="3366" w:type="dxa"/>
            <w:vAlign w:val="top"/>
            <w:vMerge w:val="restart"/>
            <w:textDirection w:val="lrTb"/>
            <w:noWrap w:val="false"/>
          </w:tcPr>
          <w:p>
            <w:pPr>
              <w:spacing w:line="24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9"/>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突发事件处理</w:t>
            </w:r>
            <w:r/>
          </w:p>
        </w:tc>
        <w:tc>
          <w:tcPr>
            <w:tcW w:w="9888" w:type="dxa"/>
            <w:vAlign w:val="top"/>
            <w:textDirection w:val="lrTb"/>
            <w:noWrap w:val="false"/>
          </w:tcPr>
          <w:p>
            <w:pPr>
              <w:pStyle w:val="1535"/>
              <w:ind w:left="331"/>
              <w:spacing w:before="90"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spacing w:val="-3"/>
                <w14:textFill>
                  <w14:solidFill>
                    <w14:schemeClr w14:val="tx1"/>
                  </w14:solidFill>
                </w14:textFill>
              </w:rPr>
              <w:t xml:space="preserve">（</w:t>
            </w:r>
            <w:r>
              <w:rPr>
                <w:rFonts w:ascii="Calibri" w:hAnsi="Calibri" w:eastAsia="Calibri" w:cs="Calibri"/>
                <w:color w:val="000000" w:themeColor="text1"/>
                <w:spacing w:val="-3"/>
                <w14:textFill>
                  <w14:solidFill>
                    <w14:schemeClr w14:val="tx1"/>
                  </w14:solidFill>
                </w14:textFill>
              </w:rPr>
              <w:t xml:space="preserve">1</w:t>
            </w:r>
            <w:r>
              <w:rPr>
                <w:color w:val="000000" w:themeColor="text1"/>
                <w:spacing w:val="-3"/>
                <w14:textFill>
                  <w14:solidFill>
                    <w14:schemeClr w14:val="tx1"/>
                  </w14:solidFill>
                </w14:textFill>
              </w:rPr>
              <w:t xml:space="preserve">）制定突发事件安全责任书， 明确突发事件责任人及应承担的安全责任。</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0"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1"/>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）建立应急突发事件处置队伍，明确各自的职责。</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3</w:t>
            </w:r>
            <w:r>
              <w:rPr>
                <w:color w:val="000000" w:themeColor="text1"/>
                <w:spacing w:val="-4"/>
                <w14:textFill>
                  <w14:solidFill>
                    <w14:schemeClr w14:val="tx1"/>
                  </w14:solidFill>
                </w14:textFill>
              </w:rPr>
              <w:t xml:space="preserve">）识别、分析各种潜在风险，</w:t>
            </w:r>
            <w:r>
              <w:rPr>
                <w:color w:val="000000" w:themeColor="text1"/>
                <w:spacing w:val="-23"/>
                <w14:textFill>
                  <w14:solidFill>
                    <w14:schemeClr w14:val="tx1"/>
                  </w14:solidFill>
                </w14:textFill>
              </w:rPr>
              <w:t xml:space="preserve"> </w:t>
            </w:r>
            <w:r>
              <w:rPr>
                <w:color w:val="000000" w:themeColor="text1"/>
                <w:spacing w:val="-4"/>
                <w14:textFill>
                  <w14:solidFill>
                    <w14:schemeClr w14:val="tx1"/>
                  </w14:solidFill>
                </w14:textFill>
              </w:rPr>
              <w:t xml:space="preserve">针对不同风险类型</w:t>
            </w:r>
            <w:r>
              <w:rPr>
                <w:color w:val="000000" w:themeColor="text1"/>
                <w:spacing w:val="-5"/>
                <w14:textFill>
                  <w14:solidFill>
                    <w14:schemeClr w14:val="tx1"/>
                  </w14:solidFill>
                </w14:textFill>
              </w:rPr>
              <w:t xml:space="preserve">制定相应解决方案， 并配备应急物资。</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1"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1"/>
                <w14:textFill>
                  <w14:solidFill>
                    <w14:schemeClr w14:val="tx1"/>
                  </w14:solidFill>
                </w14:textFill>
              </w:rPr>
              <w:t xml:space="preserve">（</w:t>
            </w:r>
            <w:r>
              <w:rPr>
                <w:rFonts w:ascii="Calibri" w:hAnsi="Calibri" w:eastAsia="Calibri" w:cs="Calibri"/>
                <w:color w:val="000000" w:themeColor="text1"/>
                <w:spacing w:val="-1"/>
                <w14:textFill>
                  <w14:solidFill>
                    <w14:schemeClr w14:val="tx1"/>
                  </w14:solidFill>
                </w14:textFill>
              </w:rPr>
              <w:t xml:space="preserve">4</w:t>
            </w:r>
            <w:r>
              <w:rPr>
                <w:color w:val="000000" w:themeColor="text1"/>
                <w:spacing w:val="-1"/>
                <w14:textFill>
                  <w14:solidFill>
                    <w14:schemeClr w14:val="tx1"/>
                  </w14:solidFill>
                </w14:textFill>
              </w:rPr>
              <w:t xml:space="preserve">）每半年至少开展</w:t>
            </w:r>
            <w:r>
              <w:rPr>
                <w:color w:val="000000" w:themeColor="text1"/>
                <w:spacing w:val="-37"/>
                <w14:textFill>
                  <w14:solidFill>
                    <w14:schemeClr w14:val="tx1"/>
                  </w14:solidFill>
                </w14:textFill>
              </w:rPr>
              <w:t xml:space="preserve"> </w:t>
            </w:r>
            <w:r>
              <w:rPr>
                <w:rFonts w:ascii="Calibri" w:hAnsi="Calibri" w:eastAsia="Calibri" w:cs="Calibri"/>
                <w:color w:val="000000" w:themeColor="text1"/>
                <w:spacing w:val="-1"/>
                <w14:textFill>
                  <w14:solidFill>
                    <w14:schemeClr w14:val="tx1"/>
                  </w14:solidFill>
                </w14:textFill>
              </w:rPr>
              <w:t xml:space="preserve">1</w:t>
            </w:r>
            <w:r>
              <w:rPr>
                <w:rFonts w:ascii="Calibri" w:hAnsi="Calibri" w:eastAsia="Calibri" w:cs="Calibri"/>
                <w:color w:val="000000" w:themeColor="text1"/>
                <w:spacing w:val="21"/>
                <w14:textFill>
                  <w14:solidFill>
                    <w14:schemeClr w14:val="tx1"/>
                  </w14:solidFill>
                </w14:textFill>
              </w:rPr>
              <w:t xml:space="preserve"> </w:t>
            </w:r>
            <w:r>
              <w:rPr>
                <w:color w:val="000000" w:themeColor="text1"/>
                <w:spacing w:val="-1"/>
                <w14:textFill>
                  <w14:solidFill>
                    <w14:schemeClr w14:val="tx1"/>
                  </w14:solidFill>
                </w14:textFill>
              </w:rPr>
              <w:t xml:space="preserve">次突发事件应急演练，并有相应记</w:t>
            </w:r>
            <w:r>
              <w:rPr>
                <w:color w:val="000000" w:themeColor="text1"/>
                <w:spacing w:val="-2"/>
                <w14:textFill>
                  <w14:solidFill>
                    <w14:schemeClr w14:val="tx1"/>
                  </w14:solidFill>
                </w14:textFill>
              </w:rPr>
              <w:t xml:space="preserve">录。</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2"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8"/>
                <w14:textFill>
                  <w14:solidFill>
                    <w14:schemeClr w14:val="tx1"/>
                  </w14:solidFill>
                </w14:textFill>
              </w:rPr>
              <w:t xml:space="preserve"> </w:t>
            </w:r>
            <w:r>
              <w:rPr>
                <w:color w:val="000000" w:themeColor="text1"/>
                <w:spacing w:val="-2"/>
                <w14:textFill>
                  <w14:solidFill>
                    <w14:schemeClr w14:val="tx1"/>
                  </w14:solidFill>
                </w14:textFill>
              </w:rPr>
              <w:t xml:space="preserve">（</w:t>
            </w:r>
            <w:r>
              <w:rPr>
                <w:rFonts w:ascii="Calibri" w:hAnsi="Calibri" w:eastAsia="Calibri" w:cs="Calibri"/>
                <w:color w:val="000000" w:themeColor="text1"/>
                <w:spacing w:val="-2"/>
                <w14:textFill>
                  <w14:solidFill>
                    <w14:schemeClr w14:val="tx1"/>
                  </w14:solidFill>
                </w14:textFill>
              </w:rPr>
              <w:t xml:space="preserve">5</w:t>
            </w:r>
            <w:r>
              <w:rPr>
                <w:color w:val="000000" w:themeColor="text1"/>
                <w:spacing w:val="-2"/>
                <w14:textFill>
                  <w14:solidFill>
                    <w14:schemeClr w14:val="tx1"/>
                  </w14:solidFill>
                </w14:textFill>
              </w:rPr>
              <w:t xml:space="preserve">）发生意外事件时，及时采取应急措施，维护办公区域物业服务正常进行， </w:t>
            </w:r>
            <w:r>
              <w:rPr>
                <w:color w:val="000000" w:themeColor="text1"/>
                <w:spacing w:val="-3"/>
                <w14:textFill>
                  <w14:solidFill>
                    <w14:schemeClr w14:val="tx1"/>
                  </w14:solidFill>
                </w14:textFill>
              </w:rPr>
              <w:t xml:space="preserve">保护人身财产安全。</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128" w:right="133" w:firstLine="203"/>
              <w:spacing w:before="35" w:line="26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5"/>
                <w14:textFill>
                  <w14:solidFill>
                    <w14:schemeClr w14:val="tx1"/>
                  </w14:solidFill>
                </w14:textFill>
              </w:rPr>
              <w:t xml:space="preserve"> </w:t>
            </w:r>
            <w:r>
              <w:rPr>
                <w:color w:val="000000" w:themeColor="text1"/>
                <w:spacing w:val="-4"/>
                <w14:textFill>
                  <w14:solidFill>
                    <w14:schemeClr w14:val="tx1"/>
                  </w14:solidFill>
                </w14:textFill>
              </w:rPr>
              <w:t xml:space="preserve">（</w:t>
            </w:r>
            <w:r>
              <w:rPr>
                <w:rFonts w:ascii="Calibri" w:hAnsi="Calibri" w:eastAsia="Calibri" w:cs="Calibri"/>
                <w:color w:val="000000" w:themeColor="text1"/>
                <w:spacing w:val="-4"/>
                <w14:textFill>
                  <w14:solidFill>
                    <w14:schemeClr w14:val="tx1"/>
                  </w14:solidFill>
                </w14:textFill>
              </w:rPr>
              <w:t xml:space="preserve">6</w:t>
            </w:r>
            <w:r>
              <w:rPr>
                <w:color w:val="000000" w:themeColor="text1"/>
                <w:spacing w:val="-4"/>
                <w14:textFill>
                  <w14:solidFill>
                    <w14:schemeClr w14:val="tx1"/>
                  </w14:solidFill>
                </w14:textFill>
              </w:rPr>
              <w:t xml:space="preserve">）办公区域物业服务应急预案终止实施后，</w:t>
            </w:r>
            <w:r>
              <w:rPr>
                <w:color w:val="000000" w:themeColor="text1"/>
                <w:spacing w:val="-23"/>
                <w14:textFill>
                  <w14:solidFill>
                    <w14:schemeClr w14:val="tx1"/>
                  </w14:solidFill>
                </w14:textFill>
              </w:rPr>
              <w:t xml:space="preserve"> </w:t>
            </w:r>
            <w:r>
              <w:rPr>
                <w:color w:val="000000" w:themeColor="text1"/>
                <w:spacing w:val="-4"/>
                <w14:textFill>
                  <w14:solidFill>
                    <w14:schemeClr w14:val="tx1"/>
                  </w14:solidFill>
                </w14:textFill>
              </w:rPr>
              <w:t xml:space="preserve">积极采取措施，</w:t>
            </w:r>
            <w:r>
              <w:rPr>
                <w:color w:val="000000" w:themeColor="text1"/>
                <w:spacing w:val="-24"/>
                <w14:textFill>
                  <w14:solidFill>
                    <w14:schemeClr w14:val="tx1"/>
                  </w14:solidFill>
                </w14:textFill>
              </w:rPr>
              <w:t xml:space="preserve"> </w:t>
            </w:r>
            <w:r>
              <w:rPr>
                <w:color w:val="000000" w:themeColor="text1"/>
                <w:spacing w:val="-4"/>
                <w14:textFill>
                  <w14:solidFill>
                    <w14:schemeClr w14:val="tx1"/>
                  </w14:solidFill>
                </w14:textFill>
              </w:rPr>
              <w:t xml:space="preserve">在尽可能短的时间内，消除事故带来</w:t>
            </w:r>
            <w:r>
              <w:rPr>
                <w:color w:val="000000" w:themeColor="text1"/>
                <w14:textFill>
                  <w14:solidFill>
                    <w14:schemeClr w14:val="tx1"/>
                  </w14:solidFill>
                </w14:textFill>
              </w:rPr>
              <w:t xml:space="preserve"> </w:t>
            </w:r>
            <w:r>
              <w:rPr>
                <w:color w:val="000000" w:themeColor="text1"/>
                <w:spacing w:val="-1"/>
                <w14:textFill>
                  <w14:solidFill>
                    <w14:schemeClr w14:val="tx1"/>
                  </w14:solidFill>
                </w14:textFill>
              </w:rPr>
              <w:t xml:space="preserve">的不良影响，妥善安置和慰问受害及受影响的人员和部门。</w:t>
            </w:r>
            <w:r/>
          </w:p>
        </w:tc>
      </w:tr>
      <w:tr>
        <w:trPr>
          <w:trHeight w:val="459"/>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3" w:line="219"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2"/>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）事故处理后，及时形成事故应急总结报告，完善应急救援工作方案。</w:t>
            </w:r>
            <w:r/>
          </w:p>
        </w:tc>
      </w:tr>
      <w:tr>
        <w:trPr>
          <w:trHeight w:val="458"/>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2"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8" name="图片 115"/>
                      <wp:cNvGraphicFramePr/>
                      <a:graphic xmlns:a="http://schemas.openxmlformats.org/drawingml/2006/main">
                        <a:graphicData uri="http://schemas.openxmlformats.org/drawingml/2006/picture">
                          <pic:pic xmlns:pic="http://schemas.openxmlformats.org/drawingml/2006/picture">
                            <pic:nvPicPr>
                              <pic:cNvPr id="129" name="图片 115"/>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r>
        <w:trPr>
          <w:trHeight w:val="460"/>
        </w:trPr>
        <w:tc>
          <w:tcPr>
            <w:tcBorders>
              <w:bottom w:val="none" w:color="000000" w:sz="4" w:space="0"/>
            </w:tcBorders>
            <w:tcW w:w="1260" w:type="dxa"/>
            <w:vAlign w:val="top"/>
            <w:vMerge w:val="restart"/>
            <w:textDirection w:val="lrTb"/>
            <w:noWrap w:val="false"/>
          </w:tcPr>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81"/>
              <w:spacing w:before="6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8</w:t>
            </w:r>
            <w:r/>
          </w:p>
        </w:tc>
        <w:tc>
          <w:tcPr>
            <w:tcBorders>
              <w:bottom w:val="none" w:color="000000" w:sz="4" w:space="0"/>
            </w:tcBorders>
            <w:tcW w:w="3366" w:type="dxa"/>
            <w:vAlign w:val="top"/>
            <w:vMerge w:val="restart"/>
            <w:textDirection w:val="lrTb"/>
            <w:noWrap w:val="false"/>
          </w:tcPr>
          <w:p>
            <w:pPr>
              <w:spacing w:line="3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5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4"/>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大型活动秩序</w:t>
            </w:r>
            <w:r/>
          </w:p>
        </w:tc>
        <w:tc>
          <w:tcPr>
            <w:tcW w:w="9888" w:type="dxa"/>
            <w:vAlign w:val="top"/>
            <w:textDirection w:val="lrTb"/>
            <w:noWrap w:val="false"/>
          </w:tcPr>
          <w:p>
            <w:pPr>
              <w:pStyle w:val="1535"/>
              <w:ind w:left="331"/>
              <w:spacing w:before="92"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0"/>
                <w14:textFill>
                  <w14:solidFill>
                    <w14:schemeClr w14:val="tx1"/>
                  </w14:solidFill>
                </w14:textFill>
              </w:rPr>
              <w:t xml:space="preserve"> </w:t>
            </w:r>
            <w:r>
              <w:rPr>
                <w:color w:val="000000" w:themeColor="text1"/>
                <w:spacing w:val="-5"/>
                <w14:textFill>
                  <w14:solidFill>
                    <w14:schemeClr w14:val="tx1"/>
                  </w14:solidFill>
                </w14:textFill>
              </w:rPr>
              <w:t xml:space="preserve">（</w:t>
            </w:r>
            <w:r>
              <w:rPr>
                <w:rFonts w:ascii="Calibri" w:hAnsi="Calibri" w:eastAsia="Calibri" w:cs="Calibri"/>
                <w:color w:val="000000" w:themeColor="text1"/>
                <w:spacing w:val="-5"/>
                <w14:textFill>
                  <w14:solidFill>
                    <w14:schemeClr w14:val="tx1"/>
                  </w14:solidFill>
                </w14:textFill>
              </w:rPr>
              <w:t xml:space="preserve">1</w:t>
            </w:r>
            <w:r>
              <w:rPr>
                <w:color w:val="000000" w:themeColor="text1"/>
                <w:spacing w:val="-5"/>
                <w14:textFill>
                  <w14:solidFill>
                    <w14:schemeClr w14:val="tx1"/>
                  </w14:solidFill>
                </w14:textFill>
              </w:rPr>
              <w:t xml:space="preserve">）制定相应的活动秩序维护方案，</w:t>
            </w:r>
            <w:r>
              <w:rPr>
                <w:color w:val="000000" w:themeColor="text1"/>
                <w:spacing w:val="-22"/>
                <w14:textFill>
                  <w14:solidFill>
                    <w14:schemeClr w14:val="tx1"/>
                  </w14:solidFill>
                </w14:textFill>
              </w:rPr>
              <w:t xml:space="preserve"> </w:t>
            </w:r>
            <w:r>
              <w:rPr>
                <w:color w:val="000000" w:themeColor="text1"/>
                <w:spacing w:val="-5"/>
                <w14:textFill>
                  <w14:solidFill>
                    <w14:schemeClr w14:val="tx1"/>
                  </w14:solidFill>
                </w14:textFill>
              </w:rPr>
              <w:t xml:space="preserve">合理安排人员， 并对场所的安全隐患进行排查。</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3" w:line="221"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）应当保障通道、出入口、停车场等区域畅通。</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23"/>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）活动举办过程中，做好现场秩序的维护和突发事故的处置工作，确保活动正常进行。</w:t>
            </w:r>
            <w:r/>
          </w:p>
        </w:tc>
      </w:tr>
      <w:tr>
        <w:trPr>
          <w:trHeight w:val="465"/>
        </w:trPr>
        <w:tc>
          <w:tcPr>
            <w:tcBorders>
              <w:top w:val="none" w:color="000000" w:sz="4" w:space="0"/>
            </w:tcBorders>
            <w:tcW w:w="1260"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336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888" w:type="dxa"/>
            <w:vAlign w:val="top"/>
            <w:textDirection w:val="lrTb"/>
            <w:noWrap w:val="false"/>
          </w:tcPr>
          <w:p>
            <w:pPr>
              <w:pStyle w:val="1535"/>
              <w:ind w:left="331"/>
              <w:spacing w:before="94" w:line="233" w:lineRule="auto"/>
              <w:rPr>
                <w:rFonts w:ascii="Calibri" w:hAnsi="Calibri" w:eastAsia="Calibri" w:cs="Calibri"/>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9" name="图片 116"/>
                      <wp:cNvGraphicFramePr/>
                      <a:graphic xmlns:a="http://schemas.openxmlformats.org/drawingml/2006/main">
                        <a:graphicData uri="http://schemas.openxmlformats.org/drawingml/2006/picture">
                          <pic:pic xmlns:pic="http://schemas.openxmlformats.org/drawingml/2006/picture">
                            <pic:nvPicPr>
                              <pic:cNvPr id="119" name="图片 116"/>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19"/>
                <w14:textFill>
                  <w14:solidFill>
                    <w14:schemeClr w14:val="tx1"/>
                  </w14:solidFill>
                </w14:textFill>
              </w:rPr>
              <w:t xml:space="preserve"> </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ascii="Calibri" w:hAnsi="Calibri" w:eastAsia="Calibri" w:cs="Calibri"/>
                <w:color w:val="000000" w:themeColor="text1"/>
                <w14:textFill>
                  <w14:solidFill>
                    <w14:schemeClr w14:val="tx1"/>
                  </w14:solidFill>
                </w14:textFill>
              </w:rPr>
              <w:t xml:space="preserve">......</w:t>
            </w:r>
            <w:r/>
          </w:p>
        </w:tc>
      </w:tr>
    </w:tbl>
    <w:p>
      <w:pPr>
        <w:spacing w:line="2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4"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3.7</w:t>
      </w:r>
      <w:r>
        <w:rPr>
          <w:rFonts w:ascii="微软雅黑" w:hAnsi="微软雅黑" w:eastAsia="微软雅黑" w:cs="微软雅黑"/>
          <w:b/>
          <w:bCs/>
          <w:color w:val="000000" w:themeColor="text1"/>
          <w:spacing w:val="-1"/>
          <w14:textFill>
            <w14:solidFill>
              <w14:schemeClr w14:val="tx1"/>
            </w14:solidFill>
          </w14:textFill>
        </w:rPr>
        <w:t xml:space="preserve">会议服务</w:t>
      </w:r>
      <w:r/>
    </w:p>
    <w:p>
      <w:pPr>
        <w:spacing w:line="184" w:lineRule="auto"/>
        <w:rPr>
          <w:rFonts w:ascii="微软雅黑" w:hAnsi="微软雅黑" w:eastAsia="微软雅黑" w:cs="微软雅黑"/>
          <w:color w:val="000000" w:themeColor="text1"/>
          <w14:textFill>
            <w14:solidFill>
              <w14:schemeClr w14:val="tx1"/>
            </w14:solidFill>
          </w14:textFill>
        </w:rPr>
        <w:sectPr>
          <w:footerReference w:type="default" r:id="rId36"/>
          <w:footnotePr/>
          <w:endnotePr/>
          <w:type w:val="nextPage"/>
          <w:pgSz w:w="16839" w:h="11907" w:orient="landscape"/>
          <w:pgMar w:top="1012" w:right="1183" w:bottom="1133" w:left="1135" w:header="0" w:footer="919" w:gutter="0"/>
          <w:cols w:num="1" w:sep="0" w:space="720" w:equalWidth="1"/>
          <w:docGrid w:linePitch="360"/>
        </w:sectPr>
      </w:pPr>
      <w:r>
        <w:rPr>
          <w:rFonts w:ascii="微软雅黑" w:hAnsi="微软雅黑" w:eastAsia="微软雅黑" w:cs="微软雅黑"/>
          <w:color w:val="000000" w:themeColor="text1"/>
          <w14:textFill>
            <w14:solidFill>
              <w14:schemeClr w14:val="tx1"/>
            </w14:solidFill>
          </w14:textFill>
        </w:rPr>
      </w:r>
      <w:r/>
    </w:p>
    <w:p>
      <w:pPr>
        <w:spacing w:before="2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服务标准</w:t>
            </w:r>
            <w:r/>
          </w:p>
        </w:tc>
      </w:tr>
      <w:tr>
        <w:trPr>
          <w:trHeight w:val="460"/>
        </w:trPr>
        <w:tc>
          <w:tcPr>
            <w:tcW w:w="1286" w:type="dxa"/>
            <w:vAlign w:val="top"/>
            <w:textDirection w:val="lrTb"/>
            <w:noWrap w:val="false"/>
          </w:tcPr>
          <w:p>
            <w:pPr>
              <w:ind w:left="605"/>
              <w:spacing w:before="132"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W w:w="3347" w:type="dxa"/>
            <w:vAlign w:val="top"/>
            <w:textDirection w:val="lrTb"/>
            <w:noWrap w:val="false"/>
          </w:tcPr>
          <w:p>
            <w:pPr>
              <w:pStyle w:val="1535"/>
              <w:ind w:left="108"/>
              <w:spacing w:before="90"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会议受理</w:t>
            </w:r>
            <w:r/>
          </w:p>
        </w:tc>
        <w:tc>
          <w:tcPr>
            <w:tcW w:w="9869" w:type="dxa"/>
            <w:vAlign w:val="top"/>
            <w:textDirection w:val="lrTb"/>
            <w:noWrap w:val="false"/>
          </w:tcPr>
          <w:p>
            <w:pPr>
              <w:pStyle w:val="1535"/>
              <w:ind w:left="120"/>
              <w:spacing w:before="90"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0" name="图片 117"/>
                      <wp:cNvGraphicFramePr/>
                      <a:graphic xmlns:a="http://schemas.openxmlformats.org/drawingml/2006/main">
                        <a:graphicData uri="http://schemas.openxmlformats.org/drawingml/2006/picture">
                          <pic:pic xmlns:pic="http://schemas.openxmlformats.org/drawingml/2006/picture">
                            <pic:nvPicPr>
                              <pic:cNvPr id="123" name="图片 117"/>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
                <w14:textFill>
                  <w14:solidFill>
                    <w14:schemeClr w14:val="tx1"/>
                  </w14:solidFill>
                </w14:textFill>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W w:w="3347" w:type="dxa"/>
            <w:vAlign w:val="top"/>
            <w:textDirection w:val="lrTb"/>
            <w:noWrap w:val="false"/>
          </w:tcPr>
          <w:p>
            <w:pPr>
              <w:pStyle w:val="1535"/>
              <w:ind w:left="108"/>
              <w:spacing w:before="203"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会前准备</w:t>
            </w:r>
            <w:r/>
          </w:p>
        </w:tc>
        <w:tc>
          <w:tcPr>
            <w:tcW w:w="9869" w:type="dxa"/>
            <w:vAlign w:val="top"/>
            <w:textDirection w:val="lrTb"/>
            <w:noWrap w:val="false"/>
          </w:tcPr>
          <w:p>
            <w:pPr>
              <w:pStyle w:val="1535"/>
              <w:ind w:left="110" w:right="118" w:firstLine="10"/>
              <w:spacing w:before="32" w:line="262"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1"/>
                <w14:textFill>
                  <w14:solidFill>
                    <w14:schemeClr w14:val="tx1"/>
                  </w14:solidFill>
                </w14:textFill>
              </w:rPr>
              <w:t xml:space="preserve">根据会议需求、场地大小、用途，明确会议桌椅</w:t>
            </w:r>
            <w:r>
              <w:rPr>
                <w:color w:val="000000" w:themeColor="text1"/>
                <w14:textFill>
                  <w14:solidFill>
                    <w14:schemeClr w14:val="tx1"/>
                  </w14:solidFill>
                </w14:textFill>
              </w:rPr>
              <w:t xml:space="preserve">、物品、设备、文具等摆放规定，音、视频设施保障措 </w:t>
            </w:r>
            <w:r>
              <w:rPr>
                <w:color w:val="000000" w:themeColor="text1"/>
                <w:spacing w:val="-10"/>
                <w14:textFill>
                  <w14:solidFill>
                    <w14:schemeClr w14:val="tx1"/>
                  </w14:solidFill>
                </w14:textFill>
              </w:rPr>
              <w:t xml:space="preserve">施。</w:t>
            </w:r>
            <w:r/>
          </w:p>
        </w:tc>
      </w:tr>
      <w:tr>
        <w:trPr>
          <w:trHeight w:val="458"/>
        </w:trPr>
        <w:tc>
          <w:tcPr>
            <w:tcW w:w="1286" w:type="dxa"/>
            <w:vAlign w:val="top"/>
            <w:textDirection w:val="lrTb"/>
            <w:noWrap w:val="false"/>
          </w:tcPr>
          <w:p>
            <w:pPr>
              <w:ind w:left="598"/>
              <w:spacing w:before="134"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W w:w="3347" w:type="dxa"/>
            <w:vAlign w:val="top"/>
            <w:textDirection w:val="lrTb"/>
            <w:noWrap w:val="false"/>
          </w:tcPr>
          <w:p>
            <w:pPr>
              <w:pStyle w:val="1535"/>
              <w:ind w:left="125"/>
              <w:spacing w:before="92" w:line="221" w:lineRule="auto"/>
              <w:rPr>
                <w:color w:val="000000" w:themeColor="text1"/>
                <w14:textFill>
                  <w14:solidFill>
                    <w14:schemeClr w14:val="tx1"/>
                  </w14:solidFill>
                </w14:textFill>
              </w:rPr>
            </w:pPr>
            <w:r>
              <w:rPr>
                <w:color w:val="000000" w:themeColor="text1"/>
                <w:spacing w:val="-6"/>
                <w14:textFill>
                  <w14:solidFill>
                    <w14:schemeClr w14:val="tx1"/>
                  </w14:solidFill>
                </w14:textFill>
              </w:rPr>
              <w:t xml:space="preserve">引导服务</w:t>
            </w:r>
            <w:r/>
          </w:p>
        </w:tc>
        <w:tc>
          <w:tcPr>
            <w:tcW w:w="9869" w:type="dxa"/>
            <w:vAlign w:val="top"/>
            <w:textDirection w:val="lrTb"/>
            <w:noWrap w:val="false"/>
          </w:tcPr>
          <w:p>
            <w:pPr>
              <w:pStyle w:val="1535"/>
              <w:ind w:left="120"/>
              <w:spacing w:before="92" w:line="221"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1" name="图片 118"/>
                      <wp:cNvGraphicFramePr/>
                      <a:graphic xmlns:a="http://schemas.openxmlformats.org/drawingml/2006/main">
                        <a:graphicData uri="http://schemas.openxmlformats.org/drawingml/2006/picture">
                          <pic:pic xmlns:pic="http://schemas.openxmlformats.org/drawingml/2006/picture">
                            <pic:nvPicPr>
                              <pic:cNvPr id="126" name="图片 118"/>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1"/>
                <w14:textFill>
                  <w14:solidFill>
                    <w14:schemeClr w14:val="tx1"/>
                  </w14:solidFill>
                </w14:textFill>
              </w:rPr>
              <w:t xml:space="preserve">做好引导牌并放置在指定位置，引导人员引</w:t>
            </w:r>
            <w:r>
              <w:rPr>
                <w:color w:val="000000" w:themeColor="text1"/>
                <w14:textFill>
                  <w14:solidFill>
                    <w14:schemeClr w14:val="tx1"/>
                  </w14:solidFill>
                </w14:textFill>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W w:w="3347" w:type="dxa"/>
            <w:vAlign w:val="top"/>
            <w:textDirection w:val="lrTb"/>
            <w:noWrap w:val="false"/>
          </w:tcPr>
          <w:p>
            <w:pPr>
              <w:pStyle w:val="1535"/>
              <w:ind w:left="108"/>
              <w:spacing w:before="93"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会中服务</w:t>
            </w:r>
            <w:r/>
          </w:p>
        </w:tc>
        <w:tc>
          <w:tcPr>
            <w:tcW w:w="9869" w:type="dxa"/>
            <w:vAlign w:val="top"/>
            <w:textDirection w:val="lrTb"/>
            <w:noWrap w:val="false"/>
          </w:tcPr>
          <w:p>
            <w:pPr>
              <w:pStyle w:val="1535"/>
              <w:ind w:left="120"/>
              <w:spacing w:before="93" w:line="220"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2" name="图片 119"/>
                      <wp:cNvGraphicFramePr/>
                      <a:graphic xmlns:a="http://schemas.openxmlformats.org/drawingml/2006/main">
                        <a:graphicData uri="http://schemas.openxmlformats.org/drawingml/2006/picture">
                          <pic:pic xmlns:pic="http://schemas.openxmlformats.org/drawingml/2006/picture">
                            <pic:nvPicPr>
                              <pic:cNvPr id="132" name="图片 119"/>
                              <pic:cNvPicPr/>
                              <pic:nvPr/>
                            </pic:nvPicPr>
                            <pic:blipFill>
                              <a:blip r:embed="rId46"/>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6pt;height:7.8pt;mso-wrap-distance-left:0.0pt;mso-wrap-distance-top:0.0pt;mso-wrap-distance-right:0.0pt;mso-wrap-distance-bottom:0.0pt;" stroked="f">
                      <v:path textboxrect="0,0,0,0"/>
                      <v:imagedata r:id="rId46" o:title=""/>
                    </v:shape>
                  </w:pict>
                </mc:Fallback>
              </mc:AlternateContent>
            </w:r>
            <w:r>
              <w:rPr>
                <w:color w:val="000000" w:themeColor="text1"/>
                <w:spacing w:val="2"/>
                <w14:textFill>
                  <w14:solidFill>
                    <w14:schemeClr w14:val="tx1"/>
                  </w14:solidFill>
                </w14:textFill>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W w:w="3347" w:type="dxa"/>
            <w:vAlign w:val="top"/>
            <w:textDirection w:val="lrTb"/>
            <w:noWrap w:val="false"/>
          </w:tcPr>
          <w:p>
            <w:pPr>
              <w:pStyle w:val="1535"/>
              <w:ind w:left="108"/>
              <w:spacing w:before="94"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会后整理</w:t>
            </w:r>
            <w:r/>
          </w:p>
        </w:tc>
        <w:tc>
          <w:tcPr>
            <w:tcW w:w="9869" w:type="dxa"/>
            <w:vAlign w:val="top"/>
            <w:textDirection w:val="lrTb"/>
            <w:noWrap w:val="false"/>
          </w:tcPr>
          <w:p>
            <w:pPr>
              <w:pStyle w:val="1535"/>
              <w:ind w:left="120"/>
              <w:spacing w:before="94" w:line="220" w:lineRule="auto"/>
              <w:rPr>
                <w:color w:val="000000" w:themeColor="text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14:textFill>
                  <w14:solidFill>
                    <w14:schemeClr w14:val="tx1"/>
                  </w14:solidFill>
                </w14:textFill>
              </w:rPr>
              <w:t xml:space="preserve">对会议现场进行检查，做好会场清扫工作。</w:t>
            </w:r>
            <w:r/>
          </w:p>
        </w:tc>
      </w:tr>
    </w:tbl>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36"/>
        <w:spacing w:before="90"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14:textFill>
            <w14:solidFill>
              <w14:schemeClr w14:val="tx1"/>
            </w14:solidFill>
          </w14:textFill>
        </w:rPr>
        <w:t xml:space="preserve">4.</w:t>
      </w:r>
      <w:r>
        <w:rPr>
          <w:rFonts w:ascii="微软雅黑" w:hAnsi="微软雅黑" w:eastAsia="微软雅黑" w:cs="微软雅黑"/>
          <w:b/>
          <w:bCs/>
          <w:color w:val="000000" w:themeColor="text1"/>
          <w14:textFill>
            <w14:solidFill>
              <w14:schemeClr w14:val="tx1"/>
            </w14:solidFill>
          </w14:textFill>
        </w:rPr>
        <w:t xml:space="preserve">供应商履行合同所需的设备</w:t>
      </w:r>
      <w:r/>
    </w:p>
    <w:p>
      <w:pPr>
        <w:pStyle w:val="1511"/>
        <w:ind w:left="540"/>
        <w:spacing w:before="62" w:line="220"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采购人根据项目实际需求，需要供应商提供作业设备（自有或租赁）用于物业管理服务的，</w:t>
      </w:r>
      <w:r>
        <w:rPr>
          <w:color w:val="000000" w:themeColor="text1"/>
          <w:spacing w:val="-22"/>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 xml:space="preserve">可在下表中列出，举例如下：</w:t>
      </w:r>
      <w:r/>
    </w:p>
    <w:p>
      <w:pPr>
        <w:spacing w:line="5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14:textFill>
                  <w14:solidFill>
                    <w14:schemeClr w14:val="tx1"/>
                  </w14:solidFill>
                </w14:textFill>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W w:w="4648" w:type="dxa"/>
            <w:vAlign w:val="top"/>
            <w:textDirection w:val="lrTb"/>
            <w:noWrap w:val="false"/>
          </w:tcPr>
          <w:p>
            <w:pPr>
              <w:pStyle w:val="1535"/>
              <w:ind w:left="1904"/>
              <w:spacing w:before="90"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基本服务</w:t>
            </w:r>
            <w:r/>
          </w:p>
        </w:tc>
        <w:tc>
          <w:tcPr>
            <w:tcW w:w="5828" w:type="dxa"/>
            <w:vAlign w:val="top"/>
            <w:textDirection w:val="lrTb"/>
            <w:noWrap w:val="false"/>
          </w:tcPr>
          <w:p>
            <w:pPr>
              <w:pStyle w:val="1535"/>
              <w:ind w:left="2377"/>
              <w:spacing w:before="90" w:line="221" w:lineRule="auto"/>
              <w:rPr>
                <w:rFonts w:hint="eastAsia" w:ascii="Calibri" w:hAnsi="Calibri" w:cs="Calibri"/>
                <w:color w:val="000000" w:themeColor="text1"/>
                <w:lang w:eastAsia="zh-CN"/>
                <w14:textFill>
                  <w14:solidFill>
                    <w14:schemeClr w14:val="tx1"/>
                  </w14:solidFill>
                </w14:textFill>
              </w:rPr>
            </w:pPr>
            <w:r>
              <w:rPr>
                <w:rFonts w:hint="eastAsia"/>
                <w:color w:val="000000" w:themeColor="text1"/>
                <w:spacing w:val="-8"/>
                <w:lang w:eastAsia="zh-CN"/>
                <w14:textFill>
                  <w14:solidFill>
                    <w14:schemeClr w14:val="tx1"/>
                  </w14:solidFill>
                </w14:textFill>
              </w:rPr>
              <w:t xml:space="preserve">/</w:t>
            </w:r>
            <w:r/>
          </w:p>
        </w:tc>
        <w:tc>
          <w:tcPr>
            <w:tcW w:w="1493" w:type="dxa"/>
            <w:vAlign w:val="top"/>
            <w:textDirection w:val="lrTb"/>
            <w:noWrap w:val="false"/>
          </w:tcPr>
          <w:p>
            <w:pPr>
              <w:ind w:left="708"/>
              <w:spacing w:before="132" w:line="179" w:lineRule="auto"/>
              <w:rPr>
                <w:rFonts w:hint="eastAsia"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lang w:eastAsia="zh-CN"/>
                <w14:textFill>
                  <w14:solidFill>
                    <w14:schemeClr w14:val="tx1"/>
                  </w14:solidFill>
                </w14:textFill>
              </w:rPr>
              <w:t xml:space="preserve">0</w:t>
            </w:r>
            <w:r/>
          </w:p>
        </w:tc>
        <w:tc>
          <w:tcPr>
            <w:tcW w:w="1458" w:type="dxa"/>
            <w:vAlign w:val="top"/>
            <w:textDirection w:val="lrTb"/>
            <w:noWrap w:val="false"/>
          </w:tcPr>
          <w:p>
            <w:pPr>
              <w:pStyle w:val="1535"/>
              <w:ind w:left="626"/>
              <w:spacing w:before="90" w:line="221"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个</w:t>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2</w:t>
            </w:r>
            <w:r/>
          </w:p>
        </w:tc>
        <w:tc>
          <w:tcPr>
            <w:tcW w:w="4648" w:type="dxa"/>
            <w:vAlign w:val="top"/>
            <w:textDirection w:val="lrTb"/>
            <w:noWrap w:val="false"/>
          </w:tcPr>
          <w:p>
            <w:pPr>
              <w:pStyle w:val="1535"/>
              <w:ind w:left="1696"/>
              <w:spacing w:before="90"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房屋维修服务</w:t>
            </w:r>
            <w:r/>
          </w:p>
        </w:tc>
        <w:tc>
          <w:tcPr>
            <w:tcW w:w="5828" w:type="dxa"/>
            <w:vAlign w:val="top"/>
            <w:textDirection w:val="lrTb"/>
            <w:noWrap w:val="false"/>
          </w:tcPr>
          <w:p>
            <w:pPr>
              <w:pStyle w:val="1535"/>
              <w:ind w:firstLine="2448"/>
              <w:spacing w:before="90" w:line="221" w:lineRule="auto"/>
              <w:rPr>
                <w:rFonts w:ascii="Calibri" w:hAnsi="Calibri" w:cs="Calibri"/>
                <w:color w:val="000000" w:themeColor="text1"/>
                <w:lang w:eastAsia="zh-CN"/>
                <w14:textFill>
                  <w14:solidFill>
                    <w14:schemeClr w14:val="tx1"/>
                  </w14:solidFill>
                </w14:textFill>
              </w:rPr>
            </w:pPr>
            <w:r>
              <w:rPr>
                <w:rFonts w:hint="eastAsia"/>
                <w:color w:val="000000" w:themeColor="text1"/>
                <w:spacing w:val="-8"/>
                <w:lang w:eastAsia="zh-CN"/>
                <w14:textFill>
                  <w14:solidFill>
                    <w14:schemeClr w14:val="tx1"/>
                  </w14:solidFill>
                </w14:textFill>
              </w:rPr>
              <w:t xml:space="preserve">/</w:t>
            </w:r>
            <w:r/>
          </w:p>
        </w:tc>
        <w:tc>
          <w:tcPr>
            <w:tcW w:w="1493" w:type="dxa"/>
            <w:vAlign w:val="top"/>
            <w:textDirection w:val="lrTb"/>
            <w:noWrap w:val="false"/>
          </w:tcPr>
          <w:p>
            <w:pPr>
              <w:ind w:left="708"/>
              <w:spacing w:before="133" w:line="179" w:lineRule="auto"/>
              <w:rPr>
                <w:rFonts w:hint="eastAsia"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lang w:eastAsia="zh-CN"/>
                <w14:textFill>
                  <w14:solidFill>
                    <w14:schemeClr w14:val="tx1"/>
                  </w14:solidFill>
                </w14:textFill>
              </w:rPr>
              <w:t xml:space="preserve">0</w:t>
            </w:r>
            <w:r/>
          </w:p>
        </w:tc>
        <w:tc>
          <w:tcPr>
            <w:tcW w:w="1458" w:type="dxa"/>
            <w:vAlign w:val="top"/>
            <w:textDirection w:val="lrTb"/>
            <w:noWrap w:val="false"/>
          </w:tcPr>
          <w:p>
            <w:pPr>
              <w:pStyle w:val="1535"/>
              <w:ind w:left="643"/>
              <w:spacing w:before="90" w:line="223"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台</w:t>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3</w:t>
            </w:r>
            <w:r/>
          </w:p>
        </w:tc>
        <w:tc>
          <w:tcPr>
            <w:tcW w:w="4648" w:type="dxa"/>
            <w:vAlign w:val="top"/>
            <w:textDirection w:val="lrTb"/>
            <w:noWrap w:val="false"/>
          </w:tcPr>
          <w:p>
            <w:pPr>
              <w:pStyle w:val="1535"/>
              <w:ind w:left="1282"/>
              <w:spacing w:before="91"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公用设施设备维护服务</w:t>
            </w:r>
            <w:r/>
          </w:p>
        </w:tc>
        <w:tc>
          <w:tcPr>
            <w:tcW w:w="5828" w:type="dxa"/>
            <w:vAlign w:val="top"/>
            <w:textDirection w:val="lrTb"/>
            <w:noWrap w:val="false"/>
          </w:tcPr>
          <w:p>
            <w:pPr>
              <w:pStyle w:val="1535"/>
              <w:ind w:left="2029" w:firstLine="408"/>
              <w:spacing w:before="91" w:line="221" w:lineRule="auto"/>
              <w:rPr>
                <w:rFonts w:ascii="Calibri" w:hAnsi="Calibri" w:cs="Calibri"/>
                <w:color w:val="000000" w:themeColor="text1"/>
                <w:lang w:eastAsia="zh-CN"/>
                <w14:textFill>
                  <w14:solidFill>
                    <w14:schemeClr w14:val="tx1"/>
                  </w14:solidFill>
                </w14:textFill>
              </w:rPr>
            </w:pPr>
            <w:r>
              <w:rPr>
                <w:rFonts w:hint="eastAsia"/>
                <w:color w:val="000000" w:themeColor="text1"/>
                <w:spacing w:val="-8"/>
                <w:lang w:eastAsia="zh-CN"/>
                <w14:textFill>
                  <w14:solidFill>
                    <w14:schemeClr w14:val="tx1"/>
                  </w14:solidFill>
                </w14:textFill>
              </w:rPr>
              <w:t xml:space="preserve">/ </w:t>
            </w:r>
            <w:r/>
          </w:p>
        </w:tc>
        <w:tc>
          <w:tcPr>
            <w:tcW w:w="1493" w:type="dxa"/>
            <w:vAlign w:val="top"/>
            <w:textDirection w:val="lrTb"/>
            <w:noWrap w:val="false"/>
          </w:tcPr>
          <w:p>
            <w:pPr>
              <w:ind w:left="708"/>
              <w:spacing w:before="133" w:line="179" w:lineRule="auto"/>
              <w:rPr>
                <w:rFonts w:hint="eastAsia"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lang w:eastAsia="zh-CN"/>
                <w14:textFill>
                  <w14:solidFill>
                    <w14:schemeClr w14:val="tx1"/>
                  </w14:solidFill>
                </w14:textFill>
              </w:rPr>
              <w:t xml:space="preserve">0</w:t>
            </w:r>
            <w:r/>
          </w:p>
        </w:tc>
        <w:tc>
          <w:tcPr>
            <w:tcW w:w="1458" w:type="dxa"/>
            <w:vAlign w:val="top"/>
            <w:textDirection w:val="lrTb"/>
            <w:noWrap w:val="false"/>
          </w:tcPr>
          <w:p>
            <w:pPr>
              <w:pStyle w:val="1535"/>
              <w:ind w:left="643"/>
              <w:spacing w:before="92" w:line="223"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台</w:t>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4</w:t>
            </w:r>
            <w:r/>
          </w:p>
        </w:tc>
        <w:tc>
          <w:tcPr>
            <w:tcW w:w="4648" w:type="dxa"/>
            <w:vAlign w:val="top"/>
            <w:textDirection w:val="lrTb"/>
            <w:noWrap w:val="false"/>
          </w:tcPr>
          <w:p>
            <w:pPr>
              <w:pStyle w:val="1535"/>
              <w:ind w:left="1905"/>
              <w:spacing w:before="8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保洁服务</w:t>
            </w:r>
            <w:r/>
          </w:p>
        </w:tc>
        <w:tc>
          <w:tcPr>
            <w:tcW w:w="5828" w:type="dxa"/>
            <w:vAlign w:val="top"/>
            <w:textDirection w:val="lrTb"/>
            <w:noWrap w:val="false"/>
          </w:tcPr>
          <w:p>
            <w:pPr>
              <w:pStyle w:val="1535"/>
              <w:spacing w:before="82" w:line="220" w:lineRule="auto"/>
              <w:rPr>
                <w:rFonts w:ascii="Calibri" w:hAnsi="Calibri" w:cs="Calibri"/>
                <w:color w:val="000000" w:themeColor="text1"/>
                <w:lang w:eastAsia="zh-CN"/>
                <w14:textFill>
                  <w14:solidFill>
                    <w14:schemeClr w14:val="tx1"/>
                  </w14:solidFill>
                </w14:textFill>
              </w:rPr>
            </w:pPr>
            <w:r>
              <w:rPr>
                <w:rFonts w:hint="eastAsia"/>
                <w:color w:val="000000" w:themeColor="text1"/>
                <w:spacing w:val="-7"/>
                <w:lang w:eastAsia="zh-CN"/>
                <w14:textFill>
                  <w14:solidFill>
                    <w14:schemeClr w14:val="tx1"/>
                  </w14:solidFill>
                </w14:textFill>
              </w:rPr>
              <w:t xml:space="preserve">拖把10个</w:t>
            </w:r>
            <w:r/>
          </w:p>
        </w:tc>
        <w:tc>
          <w:tcPr>
            <w:tcW w:w="1493" w:type="dxa"/>
            <w:vAlign w:val="top"/>
            <w:textDirection w:val="lrTb"/>
            <w:noWrap w:val="false"/>
          </w:tcPr>
          <w:p>
            <w:pPr>
              <w:ind w:firstLine="630"/>
              <w:spacing w:before="124" w:line="179" w:lineRule="auto"/>
              <w:rPr>
                <w:rFonts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lang w:eastAsia="zh-CN"/>
                <w14:textFill>
                  <w14:solidFill>
                    <w14:schemeClr w14:val="tx1"/>
                  </w14:solidFill>
                </w14:textFill>
              </w:rPr>
              <w:t xml:space="preserve">10</w:t>
            </w:r>
            <w:r/>
          </w:p>
        </w:tc>
        <w:tc>
          <w:tcPr>
            <w:tcW w:w="1458" w:type="dxa"/>
            <w:vAlign w:val="top"/>
            <w:textDirection w:val="lrTb"/>
            <w:noWrap w:val="false"/>
          </w:tcPr>
          <w:p>
            <w:pPr>
              <w:pStyle w:val="1535"/>
              <w:ind w:left="643"/>
              <w:spacing w:before="82" w:line="223" w:lineRule="auto"/>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个</w:t>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5</w:t>
            </w:r>
            <w:r/>
          </w:p>
        </w:tc>
        <w:tc>
          <w:tcPr>
            <w:tcW w:w="4648" w:type="dxa"/>
            <w:vAlign w:val="top"/>
            <w:textDirection w:val="lrTb"/>
            <w:noWrap w:val="false"/>
          </w:tcPr>
          <w:p>
            <w:pPr>
              <w:pStyle w:val="1535"/>
              <w:ind w:left="1906"/>
              <w:spacing w:before="9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绿化服务</w:t>
            </w:r>
            <w:r/>
          </w:p>
        </w:tc>
        <w:tc>
          <w:tcPr>
            <w:tcW w:w="5828" w:type="dxa"/>
            <w:vAlign w:val="top"/>
            <w:textDirection w:val="lrTb"/>
            <w:noWrap w:val="false"/>
          </w:tcPr>
          <w:p>
            <w:pPr>
              <w:pStyle w:val="1535"/>
              <w:spacing w:before="93" w:line="220" w:lineRule="auto"/>
              <w:rPr>
                <w:rFonts w:ascii="Calibri" w:hAnsi="Calibri" w:cs="Calibri"/>
                <w:color w:val="000000" w:themeColor="text1"/>
                <w:lang w:eastAsia="zh-CN"/>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修枝剪3把、铲子5个、耙子5个、锄头8个、浇水工具3个、园艺手套10副、园艺剪刀5把</w:t>
            </w:r>
            <w:r/>
          </w:p>
        </w:tc>
        <w:tc>
          <w:tcPr>
            <w:tcW w:w="1493" w:type="dxa"/>
            <w:vAlign w:val="top"/>
            <w:textDirection w:val="lrTb"/>
            <w:noWrap w:val="false"/>
          </w:tcPr>
          <w:p>
            <w:pPr>
              <w:ind w:firstLine="630"/>
              <w:spacing w:before="135" w:line="179" w:lineRule="auto"/>
              <w:rPr>
                <w:rFonts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lang w:eastAsia="zh-CN"/>
                <w14:textFill>
                  <w14:solidFill>
                    <w14:schemeClr w14:val="tx1"/>
                  </w14:solidFill>
                </w14:textFill>
              </w:rPr>
              <w:t xml:space="preserve">39</w:t>
            </w:r>
            <w:r/>
          </w:p>
        </w:tc>
        <w:tc>
          <w:tcPr>
            <w:tcW w:w="1458" w:type="dxa"/>
            <w:vAlign w:val="top"/>
            <w:textDirection w:val="lrTb"/>
            <w:noWrap w:val="false"/>
          </w:tcPr>
          <w:p>
            <w:pPr>
              <w:pStyle w:val="1535"/>
              <w:ind w:left="643"/>
              <w:spacing w:before="92" w:line="223"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件</w:t>
            </w:r>
            <w:r/>
          </w:p>
        </w:tc>
      </w:tr>
      <w:tr>
        <w:trPr>
          <w:trHeight w:val="457"/>
        </w:trPr>
        <w:tc>
          <w:tcPr>
            <w:tcW w:w="1140" w:type="dxa"/>
            <w:vAlign w:val="top"/>
            <w:textDirection w:val="lrTb"/>
            <w:noWrap w:val="false"/>
          </w:tcPr>
          <w:p>
            <w:pPr>
              <w:ind w:left="524"/>
              <w:spacing w:before="135"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6</w:t>
            </w:r>
            <w:r/>
          </w:p>
        </w:tc>
        <w:tc>
          <w:tcPr>
            <w:tcW w:w="4648" w:type="dxa"/>
            <w:vAlign w:val="top"/>
            <w:textDirection w:val="lrTb"/>
            <w:noWrap w:val="false"/>
          </w:tcPr>
          <w:p>
            <w:pPr>
              <w:pStyle w:val="1535"/>
              <w:ind w:left="1905"/>
              <w:spacing w:before="93"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保安服务</w:t>
            </w:r>
            <w:r/>
          </w:p>
        </w:tc>
        <w:tc>
          <w:tcPr>
            <w:tcW w:w="5828" w:type="dxa"/>
            <w:vAlign w:val="top"/>
            <w:textDirection w:val="lrTb"/>
            <w:noWrap w:val="false"/>
          </w:tcPr>
          <w:p>
            <w:pPr>
              <w:pStyle w:val="1535"/>
              <w:spacing w:before="93" w:line="220" w:lineRule="auto"/>
              <w:rPr>
                <w:rFonts w:hint="eastAsia" w:ascii="Calibri" w:hAnsi="Calibri" w:cs="Calibri"/>
                <w:color w:val="000000" w:themeColor="text1"/>
                <w:lang w:eastAsia="zh-CN"/>
                <w14:textFill>
                  <w14:solidFill>
                    <w14:schemeClr w14:val="tx1"/>
                  </w14:solidFill>
                </w14:textFill>
              </w:rPr>
            </w:pPr>
            <w:r>
              <w:rPr>
                <w:color w:val="000000" w:themeColor="text1"/>
                <w:spacing w:val="-9"/>
                <w14:textFill>
                  <w14:solidFill>
                    <w14:schemeClr w14:val="tx1"/>
                  </w14:solidFill>
                </w14:textFill>
              </w:rPr>
              <w:t xml:space="preserve">对讲机</w:t>
            </w:r>
            <w:r/>
          </w:p>
        </w:tc>
        <w:tc>
          <w:tcPr>
            <w:tcW w:w="1493" w:type="dxa"/>
            <w:vAlign w:val="top"/>
            <w:textDirection w:val="lrTb"/>
            <w:noWrap w:val="false"/>
          </w:tcPr>
          <w:p>
            <w:pPr>
              <w:ind w:firstLine="606"/>
              <w:spacing w:before="135" w:line="179" w:lineRule="auto"/>
              <w:rPr>
                <w:rFonts w:hint="eastAsia"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spacing w:val="-4"/>
                <w:lang w:eastAsia="zh-CN"/>
                <w14:textFill>
                  <w14:solidFill>
                    <w14:schemeClr w14:val="tx1"/>
                  </w14:solidFill>
                </w14:textFill>
              </w:rPr>
              <w:t xml:space="preserve">4</w:t>
            </w:r>
            <w:r/>
          </w:p>
        </w:tc>
        <w:tc>
          <w:tcPr>
            <w:tcW w:w="1458" w:type="dxa"/>
            <w:vAlign w:val="top"/>
            <w:textDirection w:val="lrTb"/>
            <w:noWrap w:val="false"/>
          </w:tcPr>
          <w:p>
            <w:pPr>
              <w:pStyle w:val="1535"/>
              <w:ind w:left="627"/>
              <w:spacing w:before="94" w:line="221" w:lineRule="auto"/>
              <w:rPr>
                <w:color w:val="000000" w:themeColor="text1"/>
                <w14:textFill>
                  <w14:solidFill>
                    <w14:schemeClr w14:val="tx1"/>
                  </w14:solidFill>
                </w14:textFill>
              </w:rPr>
            </w:pPr>
            <w:r>
              <w:rPr>
                <w:color w:val="000000" w:themeColor="text1"/>
                <w14:textFill>
                  <w14:solidFill>
                    <w14:schemeClr w14:val="tx1"/>
                  </w14:solidFill>
                </w14:textFill>
              </w:rPr>
              <w:t xml:space="preserve">套</w:t>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7</w:t>
            </w:r>
            <w:r/>
          </w:p>
        </w:tc>
        <w:tc>
          <w:tcPr>
            <w:tcW w:w="4648" w:type="dxa"/>
            <w:vAlign w:val="top"/>
            <w:textDirection w:val="lrTb"/>
            <w:noWrap w:val="false"/>
          </w:tcPr>
          <w:p>
            <w:pPr>
              <w:pStyle w:val="1535"/>
              <w:ind w:left="1903"/>
              <w:spacing w:before="94"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会议服务</w:t>
            </w:r>
            <w:r/>
          </w:p>
        </w:tc>
        <w:tc>
          <w:tcPr>
            <w:tcW w:w="5828" w:type="dxa"/>
            <w:vAlign w:val="top"/>
            <w:textDirection w:val="lrTb"/>
            <w:noWrap w:val="false"/>
          </w:tcPr>
          <w:p>
            <w:pPr>
              <w:pStyle w:val="1535"/>
              <w:ind w:left="2238"/>
              <w:spacing w:before="94" w:line="220" w:lineRule="auto"/>
              <w:rPr>
                <w:rFonts w:hint="eastAsia" w:ascii="Calibri" w:hAnsi="Calibri" w:cs="Calibri"/>
                <w:color w:val="000000" w:themeColor="text1"/>
                <w:lang w:eastAsia="zh-CN"/>
                <w14:textFill>
                  <w14:solidFill>
                    <w14:schemeClr w14:val="tx1"/>
                  </w14:solidFill>
                </w14:textFill>
              </w:rPr>
            </w:pPr>
            <w:r>
              <w:rPr>
                <w:rFonts w:hint="eastAsia"/>
                <w:color w:val="000000" w:themeColor="text1"/>
                <w:spacing w:val="-8"/>
                <w:lang w:eastAsia="zh-CN"/>
                <w14:textFill>
                  <w14:solidFill>
                    <w14:schemeClr w14:val="tx1"/>
                  </w14:solidFill>
                </w14:textFill>
              </w:rPr>
              <w:t xml:space="preserve">/</w:t>
            </w:r>
            <w:r/>
          </w:p>
        </w:tc>
        <w:tc>
          <w:tcPr>
            <w:tcW w:w="1493" w:type="dxa"/>
            <w:vAlign w:val="top"/>
            <w:textDirection w:val="lrTb"/>
            <w:noWrap w:val="false"/>
          </w:tcPr>
          <w:p>
            <w:pPr>
              <w:ind w:left="708"/>
              <w:spacing w:before="136" w:line="179" w:lineRule="auto"/>
              <w:rPr>
                <w:rFonts w:hint="eastAsia"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lang w:eastAsia="zh-CN"/>
                <w14:textFill>
                  <w14:solidFill>
                    <w14:schemeClr w14:val="tx1"/>
                  </w14:solidFill>
                </w14:textFill>
              </w:rPr>
              <w:t xml:space="preserve">0</w:t>
            </w:r>
            <w:r/>
          </w:p>
        </w:tc>
        <w:tc>
          <w:tcPr>
            <w:tcW w:w="1458" w:type="dxa"/>
            <w:vAlign w:val="top"/>
            <w:textDirection w:val="lrTb"/>
            <w:noWrap w:val="false"/>
          </w:tcPr>
          <w:p>
            <w:pPr>
              <w:pStyle w:val="1535"/>
              <w:ind w:left="643"/>
              <w:spacing w:before="94" w:line="223"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台</w:t>
            </w:r>
            <w:r/>
          </w:p>
        </w:tc>
      </w:tr>
    </w:tbl>
    <w:p>
      <w:pPr>
        <w:ind w:left="131"/>
        <w:spacing w:before="32" w:line="213"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spacing w:val="-8"/>
          <w14:textFill>
            <w14:solidFill>
              <w14:schemeClr w14:val="tx1"/>
            </w14:solidFill>
          </w14:textFill>
        </w:rPr>
        <w:t xml:space="preserve">注：</w:t>
      </w:r>
      <w:r>
        <w:rPr>
          <w:rFonts w:ascii="楷体" w:hAnsi="楷体" w:eastAsia="楷体" w:cs="楷体"/>
          <w:color w:val="000000" w:themeColor="text1"/>
          <w:spacing w:val="-25"/>
          <w14:textFill>
            <w14:solidFill>
              <w14:schemeClr w14:val="tx1"/>
            </w14:solidFill>
          </w14:textFill>
        </w:rPr>
        <w:t xml:space="preserve"> </w:t>
      </w:r>
      <w:r>
        <w:rPr>
          <w:rFonts w:ascii="楷体" w:hAnsi="楷体" w:eastAsia="楷体" w:cs="楷体"/>
          <w:color w:val="000000" w:themeColor="text1"/>
          <w:spacing w:val="-8"/>
          <w14:textFill>
            <w14:solidFill>
              <w14:schemeClr w14:val="tx1"/>
            </w14:solidFill>
          </w14:textFill>
        </w:rPr>
        <w:t xml:space="preserve">采购人已无偿提供的作业设备，</w:t>
      </w:r>
      <w:r>
        <w:rPr>
          <w:rFonts w:ascii="楷体" w:hAnsi="楷体" w:eastAsia="楷体" w:cs="楷体"/>
          <w:color w:val="000000" w:themeColor="text1"/>
          <w:spacing w:val="-22"/>
          <w14:textFill>
            <w14:solidFill>
              <w14:schemeClr w14:val="tx1"/>
            </w14:solidFill>
          </w14:textFill>
        </w:rPr>
        <w:t xml:space="preserve"> </w:t>
      </w:r>
      <w:r>
        <w:rPr>
          <w:rFonts w:ascii="楷体" w:hAnsi="楷体" w:eastAsia="楷体" w:cs="楷体"/>
          <w:color w:val="000000" w:themeColor="text1"/>
          <w:spacing w:val="-8"/>
          <w14:textFill>
            <w14:solidFill>
              <w14:schemeClr w14:val="tx1"/>
            </w14:solidFill>
          </w14:textFill>
        </w:rPr>
        <w:t xml:space="preserve">不在此重复要求。</w:t>
      </w:r>
      <w:r/>
    </w:p>
    <w:p>
      <w:pPr>
        <w:spacing w:line="213" w:lineRule="auto"/>
        <w:rPr>
          <w:rFonts w:ascii="楷体" w:hAnsi="楷体" w:eastAsia="楷体" w:cs="楷体"/>
          <w:color w:val="000000" w:themeColor="text1"/>
          <w14:textFill>
            <w14:solidFill>
              <w14:schemeClr w14:val="tx1"/>
            </w14:solidFill>
          </w14:textFill>
        </w:rPr>
        <w:sectPr>
          <w:footerReference w:type="default" r:id="rId37"/>
          <w:footnotePr/>
          <w:endnotePr/>
          <w:type w:val="nextPage"/>
          <w:pgSz w:w="16839" w:h="11907" w:orient="landscape"/>
          <w:pgMar w:top="1012" w:right="1130" w:bottom="1133" w:left="1135" w:header="0" w:footer="919" w:gutter="0"/>
          <w:cols w:num="1" w:sep="0" w:space="720" w:equalWidth="1"/>
          <w:docGrid w:linePitch="360"/>
        </w:sectPr>
      </w:pPr>
      <w:r>
        <w:rPr>
          <w:rFonts w:ascii="楷体" w:hAnsi="楷体" w:eastAsia="楷体" w:cs="楷体"/>
          <w:color w:val="000000" w:themeColor="text1"/>
          <w14:textFill>
            <w14:solidFill>
              <w14:schemeClr w14:val="tx1"/>
            </w14:solidFill>
          </w14:textFill>
        </w:rPr>
      </w:r>
      <w:r/>
    </w:p>
    <w:p>
      <w:pPr>
        <w:spacing w:line="40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2"/>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5.</w:t>
      </w:r>
      <w:r>
        <w:rPr>
          <w:rFonts w:ascii="微软雅黑" w:hAnsi="微软雅黑" w:eastAsia="微软雅黑" w:cs="微软雅黑"/>
          <w:b/>
          <w:bCs/>
          <w:color w:val="000000" w:themeColor="text1"/>
          <w:spacing w:val="-1"/>
          <w14:textFill>
            <w14:solidFill>
              <w14:schemeClr w14:val="tx1"/>
            </w14:solidFill>
          </w14:textFill>
        </w:rPr>
        <w:t xml:space="preserve">物业管理服务人员需求</w:t>
      </w:r>
      <w:r/>
    </w:p>
    <w:p>
      <w:pPr>
        <w:spacing w:line="29"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51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046"/>
        <w:gridCol w:w="5517"/>
      </w:tblGrid>
      <w:tr>
        <w:trPr>
          <w:trHeight w:val="691"/>
        </w:trPr>
        <w:tc>
          <w:tcPr>
            <w:tcW w:w="1546" w:type="dxa"/>
            <w:vAlign w:val="top"/>
            <w:textDirection w:val="lrTb"/>
            <w:noWrap w:val="false"/>
          </w:tcPr>
          <w:p>
            <w:pPr>
              <w:ind w:left="354"/>
              <w:spacing w:before="207"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部门职能</w:t>
            </w:r>
            <w:r/>
          </w:p>
        </w:tc>
        <w:tc>
          <w:tcPr>
            <w:tcW w:w="2145" w:type="dxa"/>
            <w:vAlign w:val="top"/>
            <w:textDirection w:val="lrTb"/>
            <w:noWrap w:val="false"/>
          </w:tcPr>
          <w:p>
            <w:pPr>
              <w:ind w:left="869"/>
              <w:spacing w:before="207"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4"/>
                <w14:textFill>
                  <w14:solidFill>
                    <w14:schemeClr w14:val="tx1"/>
                  </w14:solidFill>
                </w14:textFill>
              </w:rPr>
              <w:t xml:space="preserve">岗位</w:t>
            </w:r>
            <w:r/>
          </w:p>
        </w:tc>
        <w:tc>
          <w:tcPr>
            <w:tcW w:w="2313" w:type="dxa"/>
            <w:vAlign w:val="top"/>
            <w:textDirection w:val="lrTb"/>
            <w:noWrap w:val="false"/>
          </w:tcPr>
          <w:p>
            <w:pPr>
              <w:ind w:left="531"/>
              <w:spacing w:before="207"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2"/>
                <w14:textFill>
                  <w14:solidFill>
                    <w14:schemeClr w14:val="tx1"/>
                  </w14:solidFill>
                </w14:textFill>
              </w:rPr>
              <w:t xml:space="preserve">同时在岗人数</w:t>
            </w:r>
            <w:r/>
          </w:p>
        </w:tc>
        <w:tc>
          <w:tcPr>
            <w:tcW w:w="3046" w:type="dxa"/>
            <w:vAlign w:val="top"/>
            <w:textDirection w:val="lrTb"/>
            <w:noWrap w:val="false"/>
          </w:tcPr>
          <w:p>
            <w:pPr>
              <w:ind w:left="907"/>
              <w:spacing w:before="207" w:line="186"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2"/>
                <w14:textFill>
                  <w14:solidFill>
                    <w14:schemeClr w14:val="tx1"/>
                  </w14:solidFill>
                </w14:textFill>
              </w:rPr>
              <w:t xml:space="preserve">岗位所需总人数</w:t>
            </w:r>
            <w:r/>
          </w:p>
        </w:tc>
        <w:tc>
          <w:tcPr>
            <w:tcW w:w="5517" w:type="dxa"/>
            <w:vAlign w:val="top"/>
            <w:textDirection w:val="lrTb"/>
            <w:noWrap w:val="false"/>
          </w:tcPr>
          <w:p>
            <w:pPr>
              <w:jc w:val="right"/>
              <w:spacing w:before="38" w:line="180"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3"/>
                <w14:textFill>
                  <w14:solidFill>
                    <w14:schemeClr w14:val="tx1"/>
                  </w14:solidFill>
                </w14:textFill>
              </w:rPr>
              <w:t xml:space="preserve">备注（岗位所需服务时长或时段、需具备的上岗资格证、</w:t>
            </w:r>
            <w:r/>
          </w:p>
          <w:p>
            <w:pPr>
              <w:ind w:left="1283"/>
              <w:spacing w:before="69" w:line="181" w:lineRule="auto"/>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b/>
                <w:bCs/>
                <w:color w:val="000000" w:themeColor="text1"/>
                <w:spacing w:val="1"/>
                <w14:textFill>
                  <w14:solidFill>
                    <w14:schemeClr w14:val="tx1"/>
                  </w14:solidFill>
                </w14:textFill>
              </w:rPr>
              <w:t xml:space="preserve">人员学历、工作经验等要求）</w:t>
            </w:r>
            <w:r/>
          </w:p>
        </w:tc>
      </w:tr>
      <w:tr>
        <w:trPr>
          <w:trHeight w:val="458"/>
        </w:trPr>
        <w:tc>
          <w:tcPr>
            <w:tcW w:w="1546" w:type="dxa"/>
            <w:vAlign w:val="top"/>
            <w:textDirection w:val="lrTb"/>
            <w:noWrap w:val="false"/>
          </w:tcPr>
          <w:p>
            <w:pPr>
              <w:pStyle w:val="1535"/>
              <w:ind w:left="116"/>
              <w:spacing w:before="8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服务中心</w:t>
            </w:r>
            <w:r/>
          </w:p>
        </w:tc>
        <w:tc>
          <w:tcPr>
            <w:tcW w:w="2145" w:type="dxa"/>
            <w:vAlign w:val="top"/>
            <w:textDirection w:val="lrTb"/>
            <w:noWrap w:val="false"/>
          </w:tcPr>
          <w:p>
            <w:pPr>
              <w:pStyle w:val="1535"/>
              <w:ind w:left="112"/>
              <w:spacing w:before="89"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项目经理</w:t>
            </w:r>
            <w:r/>
          </w:p>
        </w:tc>
        <w:tc>
          <w:tcPr>
            <w:tcW w:w="2313" w:type="dxa"/>
            <w:vAlign w:val="top"/>
            <w:textDirection w:val="lrTb"/>
            <w:noWrap w:val="false"/>
          </w:tcPr>
          <w:p>
            <w:pPr>
              <w:ind w:left="1115"/>
              <w:spacing w:before="131"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W w:w="3046" w:type="dxa"/>
            <w:vAlign w:val="top"/>
            <w:textDirection w:val="lrTb"/>
            <w:noWrap w:val="false"/>
          </w:tcPr>
          <w:p>
            <w:pPr>
              <w:ind w:left="1591"/>
              <w:spacing w:before="131" w:line="179"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1</w:t>
            </w:r>
            <w:r/>
          </w:p>
        </w:tc>
        <w:tc>
          <w:tcPr>
            <w:tcW w:w="5517" w:type="dxa"/>
            <w:vAlign w:val="top"/>
            <w:textDirection w:val="lrTb"/>
            <w:noWrap w:val="false"/>
          </w:tcPr>
          <w:p>
            <w:pPr>
              <w:pStyle w:val="1535"/>
              <w:ind w:left="117"/>
              <w:spacing w:before="89" w:line="221" w:lineRule="auto"/>
              <w:rPr>
                <w:color w:val="000000" w:themeColor="text1"/>
                <w14:textFill>
                  <w14:solidFill>
                    <w14:schemeClr w14:val="tx1"/>
                  </w14:solidFill>
                </w14:textFill>
              </w:rPr>
            </w:pPr>
            <w:r>
              <w:rPr>
                <w:rFonts w:hint="eastAsia"/>
                <w:color w:val="000000" w:themeColor="text1"/>
                <w:spacing w:val="-3"/>
                <w14:textFill>
                  <w14:solidFill>
                    <w14:schemeClr w14:val="tx1"/>
                  </w14:solidFill>
                </w14:textFill>
              </w:rPr>
              <w:t xml:space="preserve">本项目总负责人</w:t>
            </w:r>
            <w:r>
              <w:rPr>
                <w:rFonts w:hint="eastAsia" w:cs="宋体"/>
                <w:color w:val="000000" w:themeColor="text1"/>
                <w:spacing w:val="-1"/>
                <w:lang w:val="en-US" w:eastAsia="zh-CN"/>
                <w14:textFill>
                  <w14:solidFill>
                    <w14:schemeClr w14:val="tx1"/>
                  </w14:solidFill>
                </w14:textFill>
              </w:rPr>
              <w:t xml:space="preserve">50</w:t>
            </w:r>
            <w:r>
              <w:rPr>
                <w:rFonts w:hint="eastAsia" w:ascii="宋体" w:hAnsi="宋体" w:cs="宋体"/>
                <w:color w:val="000000" w:themeColor="text1"/>
                <w:spacing w:val="-1"/>
                <w14:textFill>
                  <w14:solidFill>
                    <w14:schemeClr w14:val="tx1"/>
                  </w14:solidFill>
                </w14:textFill>
              </w:rPr>
              <w:t xml:space="preserve">周岁以下</w:t>
            </w:r>
            <w:r>
              <w:rPr>
                <w:rFonts w:hint="eastAsia" w:cs="宋体"/>
                <w:color w:val="000000" w:themeColor="text1"/>
                <w:spacing w:val="-1"/>
                <w:lang w:eastAsia="zh-CN"/>
                <w14:textFill>
                  <w14:solidFill>
                    <w14:schemeClr w14:val="tx1"/>
                  </w14:solidFill>
                </w14:textFill>
              </w:rPr>
              <w:t xml:space="preserve">，</w:t>
            </w:r>
            <w:r>
              <w:rPr>
                <w:rFonts w:hint="eastAsia"/>
                <w:color w:val="000000" w:themeColor="text1"/>
                <w:spacing w:val="-3"/>
                <w14:textFill>
                  <w14:solidFill>
                    <w14:schemeClr w14:val="tx1"/>
                  </w14:solidFill>
                </w14:textFill>
              </w:rPr>
              <w:t xml:space="preserve">5天8小时制</w:t>
            </w:r>
            <w:r>
              <w:rPr>
                <w:rFonts w:hint="eastAsia"/>
                <w:color w:val="000000" w:themeColor="text1"/>
                <w:spacing w:val="-3"/>
                <w:lang w:eastAsia="zh-CN"/>
                <w14:textFill>
                  <w14:solidFill>
                    <w14:schemeClr w14:val="tx1"/>
                  </w14:solidFill>
                </w14:textFill>
              </w:rPr>
              <w:t xml:space="preserve">，</w:t>
            </w:r>
            <w:r>
              <w:rPr>
                <w:rFonts w:hint="eastAsia"/>
                <w:color w:val="000000" w:themeColor="text1"/>
                <w:spacing w:val="-3"/>
                <w:highlight w:val="none"/>
                <w:lang w:eastAsia="zh-CN"/>
                <w14:textFill>
                  <w14:solidFill>
                    <w14:schemeClr w14:val="tx1"/>
                  </w14:solidFill>
                </w14:textFill>
              </w:rPr>
              <w:t xml:space="preserve">（具有初级（五级）及以上消防设施操作员或者建构筑物消防员证书且证书须有效）</w:t>
            </w:r>
            <w:r>
              <w:rPr>
                <w:rFonts w:hint="eastAsia" w:ascii="Arial" w:hAnsi="Arial" w:eastAsia="Arial" w:cs="Arial"/>
                <w:color w:val="000000" w:themeColor="text1"/>
                <w:highlight w:val="none"/>
                <w:lang w:eastAsia="zh-CN"/>
                <w14:textFill>
                  <w14:solidFill>
                    <w14:schemeClr w14:val="tx1"/>
                  </w14:solidFill>
                </w14:textFill>
              </w:rPr>
              <w:t xml:space="preserve">。</w:t>
            </w:r>
            <w:r/>
          </w:p>
        </w:tc>
      </w:tr>
      <w:tr>
        <w:trPr>
          <w:trHeight w:val="461"/>
        </w:trPr>
        <w:tc>
          <w:tcPr>
            <w:tcBorders>
              <w:bottom w:val="none" w:color="000000" w:sz="4" w:space="0"/>
            </w:tcBorders>
            <w:tcW w:w="1546" w:type="dxa"/>
            <w:vAlign w:val="top"/>
            <w:vMerge w:val="restart"/>
            <w:textDirection w:val="lrTb"/>
            <w:noWrap w:val="false"/>
          </w:tcPr>
          <w:p>
            <w:pPr>
              <w:spacing w:line="27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7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6"/>
              <w:spacing w:before="68"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基本服务</w:t>
            </w:r>
            <w:r/>
          </w:p>
        </w:tc>
        <w:tc>
          <w:tcPr>
            <w:tcW w:w="2145" w:type="dxa"/>
            <w:vAlign w:val="top"/>
            <w:textDirection w:val="lrTb"/>
            <w:noWrap w:val="false"/>
          </w:tcPr>
          <w:p>
            <w:pPr>
              <w:pStyle w:val="1535"/>
              <w:ind w:left="110"/>
              <w:spacing w:before="8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主管</w:t>
            </w:r>
            <w:r/>
          </w:p>
        </w:tc>
        <w:tc>
          <w:tcPr>
            <w:tcW w:w="2313" w:type="dxa"/>
            <w:vAlign w:val="top"/>
            <w:textDirection w:val="lrTb"/>
            <w:noWrap w:val="false"/>
          </w:tcPr>
          <w:p>
            <w:pPr>
              <w:ind w:left="1115"/>
              <w:spacing w:before="131" w:line="179" w:lineRule="auto"/>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r>
            <w:r/>
          </w:p>
        </w:tc>
        <w:tc>
          <w:tcPr>
            <w:tcW w:w="3046" w:type="dxa"/>
            <w:vAlign w:val="top"/>
            <w:textDirection w:val="lrTb"/>
            <w:noWrap w:val="false"/>
          </w:tcPr>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2"/>
              <w:spacing w:before="87"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前台（或传达室）</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34"/>
              <w:spacing w:before="90" w:line="220"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内勤</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86"/>
        </w:trPr>
        <w:tc>
          <w:tcPr>
            <w:tcBorders>
              <w:top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0" w:right="107"/>
              <w:spacing w:before="33" w:line="260"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客服（</w:t>
            </w:r>
            <w:r>
              <w:rPr>
                <w:rFonts w:ascii="Calibri" w:hAnsi="Calibri" w:eastAsia="Calibri" w:cs="Calibri"/>
                <w:color w:val="000000" w:themeColor="text1"/>
                <w:spacing w:val="-4"/>
                <w14:textFill>
                  <w14:solidFill>
                    <w14:schemeClr w14:val="tx1"/>
                  </w14:solidFill>
                </w14:textFill>
              </w:rPr>
              <w:t xml:space="preserve">24</w:t>
            </w:r>
            <w:r>
              <w:rPr>
                <w:rFonts w:ascii="Calibri" w:hAnsi="Calibri" w:eastAsia="Calibri" w:cs="Calibri"/>
                <w:color w:val="000000" w:themeColor="text1"/>
                <w:spacing w:val="20"/>
                <w14:textFill>
                  <w14:solidFill>
                    <w14:schemeClr w14:val="tx1"/>
                  </w14:solidFill>
                </w14:textFill>
              </w:rPr>
              <w:t xml:space="preserve"> </w:t>
            </w:r>
            <w:r>
              <w:rPr>
                <w:color w:val="000000" w:themeColor="text1"/>
                <w:spacing w:val="-4"/>
                <w14:textFill>
                  <w14:solidFill>
                    <w14:schemeClr w14:val="tx1"/>
                  </w14:solidFill>
                </w14:textFill>
              </w:rPr>
              <w:t xml:space="preserve">小时服务热</w:t>
            </w:r>
            <w:r>
              <w:rPr>
                <w:color w:val="000000" w:themeColor="text1"/>
                <w14:textFill>
                  <w14:solidFill>
                    <w14:schemeClr w14:val="tx1"/>
                  </w14:solidFill>
                </w14:textFill>
              </w:rPr>
              <w:t xml:space="preserve"> </w:t>
            </w:r>
            <w:r>
              <w:rPr>
                <w:color w:val="000000" w:themeColor="text1"/>
                <w:spacing w:val="-5"/>
                <w14:textFill>
                  <w14:solidFill>
                    <w14:schemeClr w14:val="tx1"/>
                  </w14:solidFill>
                </w14:textFill>
              </w:rPr>
              <w:t xml:space="preserve">线）</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bottom w:val="none" w:color="000000" w:sz="4" w:space="0"/>
            </w:tcBorders>
            <w:tcW w:w="1546" w:type="dxa"/>
            <w:vAlign w:val="top"/>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6"/>
              <w:spacing w:before="68" w:line="221"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房屋维护服务</w:t>
            </w:r>
            <w:r/>
          </w:p>
        </w:tc>
        <w:tc>
          <w:tcPr>
            <w:tcW w:w="2145" w:type="dxa"/>
            <w:vAlign w:val="top"/>
            <w:textDirection w:val="lrTb"/>
            <w:noWrap w:val="false"/>
          </w:tcPr>
          <w:p>
            <w:pPr>
              <w:pStyle w:val="1535"/>
              <w:ind w:left="110"/>
              <w:spacing w:before="90"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主管</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0"/>
        </w:trPr>
        <w:tc>
          <w:tcPr>
            <w:tcBorders>
              <w:top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1"/>
              <w:spacing w:before="90"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综合维修</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bottom w:val="none" w:color="000000" w:sz="4" w:space="0"/>
            </w:tcBorders>
            <w:tcW w:w="1546" w:type="dxa"/>
            <w:vAlign w:val="top"/>
            <w:vMerge w:val="restart"/>
            <w:textDirection w:val="lrTb"/>
            <w:noWrap w:val="false"/>
          </w:tcPr>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9" w:right="105" w:firstLine="3"/>
              <w:spacing w:before="68" w:line="259"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公用设施设备</w:t>
            </w:r>
            <w:r>
              <w:rPr>
                <w:color w:val="000000" w:themeColor="text1"/>
                <w:spacing w:val="3"/>
                <w14:textFill>
                  <w14:solidFill>
                    <w14:schemeClr w14:val="tx1"/>
                  </w14:solidFill>
                </w14:textFill>
              </w:rPr>
              <w:t xml:space="preserve"> </w:t>
            </w:r>
            <w:r>
              <w:rPr>
                <w:color w:val="000000" w:themeColor="text1"/>
                <w:spacing w:val="-3"/>
                <w14:textFill>
                  <w14:solidFill>
                    <w14:schemeClr w14:val="tx1"/>
                  </w14:solidFill>
                </w14:textFill>
              </w:rPr>
              <w:t xml:space="preserve">维护服务</w:t>
            </w:r>
            <w:r/>
          </w:p>
        </w:tc>
        <w:tc>
          <w:tcPr>
            <w:tcW w:w="2145" w:type="dxa"/>
            <w:vAlign w:val="top"/>
            <w:textDirection w:val="lrTb"/>
            <w:noWrap w:val="false"/>
          </w:tcPr>
          <w:p>
            <w:pPr>
              <w:pStyle w:val="1535"/>
              <w:ind w:left="110"/>
              <w:spacing w:before="91"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主管</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2"/>
              <w:spacing w:before="91"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弱电维修</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4"/>
              <w:spacing w:before="91"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高配工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pStyle w:val="1535"/>
              <w:ind w:left="117"/>
              <w:spacing w:before="91" w:line="221"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1"/>
              <w:spacing w:before="92"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水电工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pStyle w:val="1535"/>
              <w:ind w:left="117"/>
              <w:spacing w:before="92" w:line="221"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7"/>
              <w:spacing w:before="93" w:line="221"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暖通工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08"/>
              <w:spacing w:before="9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锅炉工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pStyle w:val="1535"/>
              <w:ind w:left="117"/>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33"/>
              <w:spacing w:before="94" w:line="22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电梯工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bottom w:val="none" w:color="000000" w:sz="4" w:space="0"/>
            </w:tcBorders>
            <w:tcW w:w="1546" w:type="dxa"/>
            <w:vAlign w:val="top"/>
            <w:vMerge w:val="restart"/>
            <w:textDirection w:val="lrTb"/>
            <w:noWrap w:val="false"/>
          </w:tcPr>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6"/>
              <w:spacing w:before="68"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保洁服务</w:t>
            </w:r>
            <w:r/>
          </w:p>
        </w:tc>
        <w:tc>
          <w:tcPr>
            <w:tcW w:w="2145" w:type="dxa"/>
            <w:vAlign w:val="top"/>
            <w:textDirection w:val="lrTb"/>
            <w:noWrap w:val="false"/>
          </w:tcPr>
          <w:p>
            <w:pPr>
              <w:pStyle w:val="1535"/>
              <w:ind w:left="110"/>
              <w:spacing w:before="9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主管</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1"/>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09"/>
              <w:spacing w:before="95"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保洁员</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p>
        </w:tc>
        <w:tc>
          <w:tcPr>
            <w:tcW w:w="5517" w:type="dxa"/>
            <w:vAlign w:val="top"/>
            <w:textDirection w:val="lrTb"/>
            <w:noWrap w:val="false"/>
          </w:tcPr>
          <w:p>
            <w:pPr>
              <w:tabs>
                <w:tab w:val="left" w:pos="1067" w:leader="none"/>
              </w:tabs>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保洁合计</w:t>
            </w:r>
            <w:r>
              <w:rPr>
                <w:rFonts w:hint="eastAsia" w:ascii="宋体" w:hAnsi="宋体" w:eastAsia="宋体" w:cs="宋体"/>
                <w:color w:val="000000" w:themeColor="text1"/>
                <w:spacing w:val="-1"/>
                <w:lang w:val="en-US" w:eastAsia="zh-CN"/>
                <w14:textFill>
                  <w14:solidFill>
                    <w14:schemeClr w14:val="tx1"/>
                  </w14:solidFill>
                </w14:textFill>
              </w:rPr>
              <w:t xml:space="preserve">7</w:t>
            </w:r>
            <w:r>
              <w:rPr>
                <w:rFonts w:hint="eastAsia" w:ascii="宋体" w:hAnsi="宋体" w:cs="宋体"/>
                <w:color w:val="000000" w:themeColor="text1"/>
                <w:spacing w:val="-1"/>
                <w14:textFill>
                  <w14:solidFill>
                    <w14:schemeClr w14:val="tx1"/>
                  </w14:solidFill>
                </w14:textFill>
              </w:rPr>
              <w:t xml:space="preserve">人,</w:t>
            </w:r>
            <w:r>
              <w:rPr>
                <w:rFonts w:hint="eastAsia" w:ascii="宋体" w:hAnsi="宋体" w:eastAsia="宋体" w:cs="宋体"/>
                <w:color w:val="000000" w:themeColor="text1"/>
                <w:spacing w:val="-1"/>
                <w:lang w:eastAsia="zh-CN"/>
                <w14:textFill>
                  <w14:solidFill>
                    <w14:schemeClr w14:val="tx1"/>
                  </w14:solidFill>
                </w14:textFill>
              </w:rPr>
              <w:t xml:space="preserve">60</w:t>
            </w:r>
            <w:r>
              <w:rPr>
                <w:rFonts w:hint="eastAsia" w:ascii="宋体" w:hAnsi="宋体" w:cs="宋体"/>
                <w:color w:val="000000" w:themeColor="text1"/>
                <w:spacing w:val="-1"/>
                <w14:textFill>
                  <w14:solidFill>
                    <w14:schemeClr w14:val="tx1"/>
                  </w14:solidFill>
                </w14:textFill>
              </w:rPr>
              <w:t xml:space="preserve">周岁以下，8小时工作制（</w:t>
            </w:r>
            <w:r>
              <w:rPr>
                <w:rFonts w:hint="eastAsia" w:ascii="宋体" w:hAnsi="宋体" w:eastAsia="宋体" w:cs="宋体"/>
                <w:color w:val="000000" w:themeColor="text1"/>
                <w:spacing w:val="-1"/>
                <w:lang w:eastAsia="zh-CN"/>
                <w14:textFill>
                  <w14:solidFill>
                    <w14:schemeClr w14:val="tx1"/>
                  </w14:solidFill>
                </w14:textFill>
              </w:rPr>
              <w:t xml:space="preserve">7</w:t>
            </w:r>
            <w:r>
              <w:rPr>
                <w:rFonts w:hint="eastAsia" w:ascii="宋体" w:hAnsi="宋体" w:cs="宋体"/>
                <w:color w:val="000000" w:themeColor="text1"/>
                <w:spacing w:val="-1"/>
                <w14:textFill>
                  <w14:solidFill>
                    <w14:schemeClr w14:val="tx1"/>
                  </w14:solidFill>
                </w14:textFill>
              </w:rPr>
              <w:t xml:space="preserve">：</w:t>
            </w:r>
            <w:r>
              <w:rPr>
                <w:rFonts w:hint="eastAsia" w:ascii="宋体" w:hAnsi="宋体" w:eastAsia="宋体" w:cs="宋体"/>
                <w:color w:val="000000" w:themeColor="text1"/>
                <w:spacing w:val="-1"/>
                <w:lang w:eastAsia="zh-CN"/>
                <w14:textFill>
                  <w14:solidFill>
                    <w14:schemeClr w14:val="tx1"/>
                  </w14:solidFill>
                </w14:textFill>
              </w:rPr>
              <w:t xml:space="preserve">30</w:t>
            </w:r>
            <w:r>
              <w:rPr>
                <w:rFonts w:hint="eastAsia" w:ascii="宋体" w:hAnsi="宋体" w:cs="宋体"/>
                <w:color w:val="000000" w:themeColor="text1"/>
                <w:spacing w:val="-1"/>
                <w14:textFill>
                  <w14:solidFill>
                    <w14:schemeClr w14:val="tx1"/>
                  </w14:solidFill>
                </w14:textFill>
              </w:rPr>
              <w:t xml:space="preserve">-16:</w:t>
            </w:r>
            <w:r>
              <w:rPr>
                <w:rFonts w:hint="eastAsia" w:ascii="宋体" w:hAnsi="宋体" w:eastAsia="宋体" w:cs="宋体"/>
                <w:color w:val="000000" w:themeColor="text1"/>
                <w:spacing w:val="-1"/>
                <w:lang w:eastAsia="zh-CN"/>
                <w14:textFill>
                  <w14:solidFill>
                    <w14:schemeClr w14:val="tx1"/>
                  </w14:solidFill>
                </w14:textFill>
              </w:rPr>
              <w:t xml:space="preserve">30</w:t>
            </w:r>
            <w:r>
              <w:rPr>
                <w:rFonts w:hint="eastAsia" w:ascii="宋体" w:hAnsi="宋体" w:cs="宋体"/>
                <w:color w:val="000000" w:themeColor="text1"/>
                <w:spacing w:val="-1"/>
                <w14:textFill>
                  <w14:solidFill>
                    <w14:schemeClr w14:val="tx1"/>
                  </w14:solidFill>
                </w14:textFill>
              </w:rPr>
              <w:t xml:space="preserve">）身体健康，无残疾。品德优秀，无犯罪记录。</w:t>
            </w:r>
            <w:r/>
          </w:p>
        </w:tc>
      </w:tr>
      <w:tr>
        <w:trPr>
          <w:trHeight w:val="463"/>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0"/>
              <w:spacing w:before="95"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垃圾清运工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83"/>
        </w:trPr>
        <w:tc>
          <w:tcPr>
            <w:tcBorders>
              <w:top w:val="none" w:color="000000" w:sz="4" w:space="0"/>
            </w:tcBorders>
            <w:tcW w:w="15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0"/>
              <w:spacing w:before="95" w:line="221" w:lineRule="auto"/>
              <w:rPr>
                <w:color w:val="000000" w:themeColor="text1"/>
                <w:spacing w:val="-2"/>
                <w14:textFill>
                  <w14:solidFill>
                    <w14:schemeClr w14:val="tx1"/>
                  </w14:solidFill>
                </w14:textFill>
              </w:rPr>
            </w:pPr>
            <w:r>
              <w:rPr>
                <w:rFonts w:hint="eastAsia"/>
                <w:color w:val="000000" w:themeColor="text1"/>
                <w:spacing w:val="-2"/>
                <w:lang w:val="en-US" w:eastAsia="zh-CN"/>
                <w14:textFill>
                  <w14:solidFill>
                    <w14:schemeClr w14:val="tx1"/>
                  </w14:solidFill>
                </w14:textFill>
              </w:rPr>
              <w:t xml:space="preserve">医疗废物管理人员</w:t>
            </w:r>
            <w:r/>
          </w:p>
        </w:tc>
        <w:tc>
          <w:tcPr>
            <w:tcW w:w="2313" w:type="dxa"/>
            <w:vAlign w:val="top"/>
            <w:textDirection w:val="lrTb"/>
            <w:noWrap w:val="false"/>
          </w:tcPr>
          <w:p>
            <w:pPr>
              <w:ind w:firstLine="1260"/>
              <w:rPr>
                <w:rFonts w:hint="eastAsia"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1</w:t>
            </w:r>
            <w:r/>
          </w:p>
        </w:tc>
        <w:tc>
          <w:tcPr>
            <w:tcW w:w="3046" w:type="dxa"/>
            <w:vAlign w:val="top"/>
            <w:textDirection w:val="lrTb"/>
            <w:noWrap w:val="false"/>
          </w:tcPr>
          <w:p>
            <w:pPr>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                       1</w:t>
            </w:r>
            <w:r/>
          </w:p>
        </w:tc>
        <w:tc>
          <w:tcPr>
            <w:tcW w:w="5517" w:type="dxa"/>
            <w:vAlign w:val="top"/>
            <w:textDirection w:val="lrTb"/>
            <w:noWrap w:val="false"/>
          </w:tcPr>
          <w:p>
            <w:pPr>
              <w:rPr>
                <w:color w:val="000000" w:themeColor="text1"/>
                <w14:textFill>
                  <w14:solidFill>
                    <w14:schemeClr w14:val="tx1"/>
                  </w14:solidFill>
                </w14:textFill>
              </w:rPr>
            </w:pPr>
            <w:r>
              <w:rPr>
                <w:rFonts w:hint="eastAsia" w:ascii="宋体" w:hAnsi="宋体" w:eastAsia="宋体" w:cs="宋体"/>
                <w:color w:val="000000" w:themeColor="text1"/>
                <w:spacing w:val="-1"/>
                <w:lang w:eastAsia="zh-CN"/>
                <w14:textFill>
                  <w14:solidFill>
                    <w14:schemeClr w14:val="tx1"/>
                  </w14:solidFill>
                </w14:textFill>
              </w:rPr>
              <w:t xml:space="preserve">60</w:t>
            </w:r>
            <w:r>
              <w:rPr>
                <w:rFonts w:hint="eastAsia" w:ascii="宋体" w:hAnsi="宋体" w:cs="宋体"/>
                <w:color w:val="000000" w:themeColor="text1"/>
                <w:spacing w:val="-1"/>
                <w14:textFill>
                  <w14:solidFill>
                    <w14:schemeClr w14:val="tx1"/>
                  </w14:solidFill>
                </w14:textFill>
              </w:rPr>
              <w:t xml:space="preserve">周岁以下，8小时工作制（</w:t>
            </w:r>
            <w:r>
              <w:rPr>
                <w:rFonts w:hint="eastAsia" w:ascii="宋体" w:hAnsi="宋体" w:eastAsia="宋体" w:cs="宋体"/>
                <w:color w:val="000000" w:themeColor="text1"/>
                <w:spacing w:val="-1"/>
                <w:lang w:eastAsia="zh-CN"/>
                <w14:textFill>
                  <w14:solidFill>
                    <w14:schemeClr w14:val="tx1"/>
                  </w14:solidFill>
                </w14:textFill>
              </w:rPr>
              <w:t xml:space="preserve">7</w:t>
            </w:r>
            <w:r>
              <w:rPr>
                <w:rFonts w:hint="eastAsia" w:ascii="宋体" w:hAnsi="宋体" w:cs="宋体"/>
                <w:color w:val="000000" w:themeColor="text1"/>
                <w:spacing w:val="-1"/>
                <w14:textFill>
                  <w14:solidFill>
                    <w14:schemeClr w14:val="tx1"/>
                  </w14:solidFill>
                </w14:textFill>
              </w:rPr>
              <w:t xml:space="preserve">：</w:t>
            </w:r>
            <w:r>
              <w:rPr>
                <w:rFonts w:hint="eastAsia" w:ascii="宋体" w:hAnsi="宋体" w:eastAsia="宋体" w:cs="宋体"/>
                <w:color w:val="000000" w:themeColor="text1"/>
                <w:spacing w:val="-1"/>
                <w:lang w:eastAsia="zh-CN"/>
                <w14:textFill>
                  <w14:solidFill>
                    <w14:schemeClr w14:val="tx1"/>
                  </w14:solidFill>
                </w14:textFill>
              </w:rPr>
              <w:t xml:space="preserve">30</w:t>
            </w:r>
            <w:r>
              <w:rPr>
                <w:rFonts w:hint="eastAsia" w:ascii="宋体" w:hAnsi="宋体" w:cs="宋体"/>
                <w:color w:val="000000" w:themeColor="text1"/>
                <w:spacing w:val="-1"/>
                <w14:textFill>
                  <w14:solidFill>
                    <w14:schemeClr w14:val="tx1"/>
                  </w14:solidFill>
                </w14:textFill>
              </w:rPr>
              <w:t xml:space="preserve">-16:</w:t>
            </w:r>
            <w:r>
              <w:rPr>
                <w:rFonts w:hint="eastAsia" w:ascii="宋体" w:hAnsi="宋体" w:eastAsia="宋体" w:cs="宋体"/>
                <w:color w:val="000000" w:themeColor="text1"/>
                <w:spacing w:val="-1"/>
                <w:lang w:eastAsia="zh-CN"/>
                <w14:textFill>
                  <w14:solidFill>
                    <w14:schemeClr w14:val="tx1"/>
                  </w14:solidFill>
                </w14:textFill>
              </w:rPr>
              <w:t xml:space="preserve">30</w:t>
            </w:r>
            <w:r>
              <w:rPr>
                <w:rFonts w:hint="eastAsia" w:ascii="宋体" w:hAnsi="宋体" w:cs="宋体"/>
                <w:color w:val="000000" w:themeColor="text1"/>
                <w:spacing w:val="-1"/>
                <w14:textFill>
                  <w14:solidFill>
                    <w14:schemeClr w14:val="tx1"/>
                  </w14:solidFill>
                </w14:textFill>
              </w:rPr>
              <w:t xml:space="preserve">）身体健康，无残疾。品德优秀，无犯罪记录。</w:t>
            </w:r>
            <w:r/>
          </w:p>
        </w:tc>
      </w:tr>
      <w:tr>
        <w:trPr>
          <w:trHeight w:val="462"/>
        </w:trPr>
        <w:tc>
          <w:tcPr>
            <w:tcW w:w="1546" w:type="dxa"/>
            <w:vAlign w:val="top"/>
            <w:textDirection w:val="lrTb"/>
            <w:noWrap w:val="false"/>
          </w:tcPr>
          <w:p>
            <w:pPr>
              <w:pStyle w:val="1535"/>
              <w:ind w:left="117"/>
              <w:spacing w:before="93"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绿化服务</w:t>
            </w:r>
            <w:r/>
          </w:p>
        </w:tc>
        <w:tc>
          <w:tcPr>
            <w:tcW w:w="2145" w:type="dxa"/>
            <w:vAlign w:val="top"/>
            <w:textDirection w:val="lrTb"/>
            <w:noWrap w:val="false"/>
          </w:tcPr>
          <w:p>
            <w:pPr>
              <w:pStyle w:val="1535"/>
              <w:ind w:left="110"/>
              <w:spacing w:before="94" w:line="222"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绿化工</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0"/>
        </w:trPr>
        <w:tc>
          <w:tcPr>
            <w:tcBorders>
              <w:bottom w:val="none" w:color="000000" w:sz="4" w:space="0"/>
            </w:tcBorders>
            <w:tcW w:w="1546" w:type="dxa"/>
            <w:vAlign w:val="top"/>
            <w:vMerge w:val="restart"/>
            <w:textDirection w:val="lrTb"/>
            <w:noWrap w:val="false"/>
          </w:tcPr>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35"/>
              <w:ind w:left="116"/>
              <w:spacing w:before="69"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保安服务</w:t>
            </w:r>
            <w:r/>
          </w:p>
        </w:tc>
        <w:tc>
          <w:tcPr>
            <w:tcW w:w="2145" w:type="dxa"/>
            <w:vAlign w:val="top"/>
            <w:textDirection w:val="lrTb"/>
            <w:noWrap w:val="false"/>
          </w:tcPr>
          <w:p>
            <w:pPr>
              <w:pStyle w:val="1535"/>
              <w:ind w:left="110"/>
              <w:spacing w:before="90"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主管</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7"/>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08"/>
              <w:spacing w:before="91"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领班</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pStyle w:val="1535"/>
              <w:ind w:left="117"/>
              <w:spacing w:before="91" w:line="221"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32"/>
              <w:spacing w:before="92" w:line="221" w:lineRule="auto"/>
              <w:rPr>
                <w:color w:val="000000" w:themeColor="text1"/>
                <w14:textFill>
                  <w14:solidFill>
                    <w14:schemeClr w14:val="tx1"/>
                  </w14:solidFill>
                </w14:textFill>
              </w:rPr>
            </w:pPr>
            <w:r>
              <w:rPr>
                <w:color w:val="000000" w:themeColor="text1"/>
                <w:spacing w:val="-8"/>
                <w14:textFill>
                  <w14:solidFill>
                    <w14:schemeClr w14:val="tx1"/>
                  </w14:solidFill>
                </w14:textFill>
              </w:rPr>
              <w:t xml:space="preserve">门岗</w:t>
            </w:r>
            <w:r/>
          </w:p>
        </w:tc>
        <w:tc>
          <w:tcPr>
            <w:tcW w:w="2313" w:type="dxa"/>
            <w:vAlign w:val="top"/>
            <w:textDirection w:val="lrTb"/>
            <w:noWrap w:val="false"/>
          </w:tcPr>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1</w:t>
            </w:r>
            <w:r/>
          </w:p>
        </w:tc>
        <w:tc>
          <w:tcPr>
            <w:tcW w:w="3046" w:type="dxa"/>
            <w:vAlign w:val="top"/>
            <w:textDirection w:val="lrTb"/>
            <w:noWrap w:val="false"/>
          </w:tcPr>
          <w:p>
            <w:pPr>
              <w:jc w:val="center"/>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1</w:t>
            </w:r>
            <w:r/>
          </w:p>
        </w:tc>
        <w:tc>
          <w:tcPr>
            <w:tcW w:w="5517" w:type="dxa"/>
            <w:vAlign w:val="top"/>
            <w:vMerge w:val="restart"/>
            <w:textDirection w:val="lrTb"/>
            <w:noWrap w:val="false"/>
          </w:tcPr>
          <w:p>
            <w:pPr>
              <w:pStyle w:val="1535"/>
              <w:ind w:left="137"/>
              <w:spacing w:before="92" w:line="220" w:lineRule="auto"/>
              <w:rPr>
                <w:color w:val="000000" w:themeColor="text1"/>
                <w14:textFill>
                  <w14:solidFill>
                    <w14:schemeClr w14:val="tx1"/>
                  </w14:solidFill>
                </w14:textFill>
              </w:rPr>
            </w:pPr>
            <w:r>
              <w:rPr>
                <w:rFonts w:hint="eastAsia" w:ascii="Arial" w:hAnsi="Arial" w:eastAsia="Arial" w:cs="Arial"/>
                <w:color w:val="000000" w:themeColor="text1"/>
                <w:lang w:eastAsia="zh-CN"/>
                <w14:textFill>
                  <w14:solidFill>
                    <w14:schemeClr w14:val="tx1"/>
                  </w14:solidFill>
                </w14:textFill>
              </w:rPr>
              <w:t xml:space="preserve">保安合计</w:t>
            </w:r>
            <w:r>
              <w:rPr>
                <w:rFonts w:hint="eastAsia" w:ascii="Arial" w:hAnsi="Arial" w:eastAsia="Arial" w:cs="Arial"/>
                <w:color w:val="000000" w:themeColor="text1"/>
                <w:lang w:val="en-US" w:eastAsia="zh-CN"/>
                <w14:textFill>
                  <w14:solidFill>
                    <w14:schemeClr w14:val="tx1"/>
                  </w14:solidFill>
                </w14:textFill>
              </w:rPr>
              <w:t xml:space="preserve">6</w:t>
            </w:r>
            <w:r>
              <w:rPr>
                <w:rFonts w:hint="eastAsia" w:ascii="Arial" w:hAnsi="Arial" w:eastAsia="Arial" w:cs="Arial"/>
                <w:color w:val="000000" w:themeColor="text1"/>
                <w:lang w:eastAsia="zh-CN"/>
                <w14:textFill>
                  <w14:solidFill>
                    <w14:schemeClr w14:val="tx1"/>
                  </w14:solidFill>
                </w14:textFill>
              </w:rPr>
              <w:t xml:space="preserve">人,具有保安证，</w:t>
            </w:r>
            <w:r>
              <w:rPr>
                <w:rFonts w:hint="eastAsia"/>
                <w:color w:val="000000" w:themeColor="text1"/>
                <w:spacing w:val="-1"/>
                <w14:textFill>
                  <w14:solidFill>
                    <w14:schemeClr w14:val="tx1"/>
                  </w14:solidFill>
                </w14:textFill>
              </w:rPr>
              <w:t xml:space="preserve">身体健康，无残疾。品德优秀，无犯罪记录。</w:t>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3"/>
              <w:spacing w:before="93" w:line="221" w:lineRule="auto"/>
              <w:rPr>
                <w:rFonts w:hint="eastAsia"/>
                <w:color w:val="000000" w:themeColor="text1"/>
                <w:lang w:eastAsia="zh-CN"/>
                <w14:textFill>
                  <w14:solidFill>
                    <w14:schemeClr w14:val="tx1"/>
                  </w14:solidFill>
                </w14:textFill>
              </w:rPr>
            </w:pPr>
            <w:r>
              <w:rPr>
                <w:rFonts w:hint="eastAsia"/>
                <w:color w:val="000000" w:themeColor="text1"/>
                <w:spacing w:val="-2"/>
                <w:lang w:eastAsia="zh-CN"/>
                <w14:textFill>
                  <w14:solidFill>
                    <w14:schemeClr w14:val="tx1"/>
                  </w14:solidFill>
                </w14:textFill>
              </w:rPr>
              <w:t xml:space="preserve">外场（包含车辆管理）</w:t>
            </w:r>
            <w:r/>
          </w:p>
        </w:tc>
        <w:tc>
          <w:tcPr>
            <w:tcW w:w="2313" w:type="dxa"/>
            <w:vAlign w:val="top"/>
            <w:textDirection w:val="lrTb"/>
            <w:noWrap w:val="false"/>
          </w:tcPr>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1</w:t>
            </w:r>
            <w:r/>
          </w:p>
        </w:tc>
        <w:tc>
          <w:tcPr>
            <w:tcW w:w="3046" w:type="dxa"/>
            <w:vAlign w:val="top"/>
            <w:textDirection w:val="lrTb"/>
            <w:noWrap w:val="false"/>
          </w:tcPr>
          <w:p>
            <w:pPr>
              <w:jc w:val="center"/>
              <w:rPr>
                <w:color w:val="000000" w:themeColor="text1"/>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1</w:t>
            </w:r>
            <w:r/>
          </w:p>
        </w:tc>
        <w:tc>
          <w:tcPr>
            <w:tcW w:w="5517" w:type="dxa"/>
            <w:vAlign w:val="top"/>
            <w:vMerge w:val="continue"/>
            <w:textDirection w:val="lrTb"/>
            <w:noWrap w:val="false"/>
          </w:tcPr>
          <w:p>
            <w:pPr>
              <w:pStyle w:val="1535"/>
              <w:ind w:left="117"/>
              <w:spacing w:before="93" w:line="221"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09"/>
              <w:spacing w:before="94" w:line="221" w:lineRule="auto"/>
              <w:rPr>
                <w:rFonts w:hint="eastAsia"/>
                <w:color w:val="000000" w:themeColor="text1"/>
                <w:lang w:eastAsia="zh-CN"/>
                <w14:textFill>
                  <w14:solidFill>
                    <w14:schemeClr w14:val="tx1"/>
                  </w14:solidFill>
                </w14:textFill>
              </w:rPr>
            </w:pPr>
            <w:r>
              <w:rPr>
                <w:rFonts w:hint="eastAsia"/>
                <w:color w:val="000000" w:themeColor="text1"/>
                <w:spacing w:val="-2"/>
                <w:lang w:eastAsia="zh-CN"/>
                <w14:textFill>
                  <w14:solidFill>
                    <w14:schemeClr w14:val="tx1"/>
                  </w14:solidFill>
                </w14:textFill>
              </w:rPr>
              <w:t xml:space="preserve">门诊大厅</w:t>
            </w:r>
            <w:r/>
          </w:p>
        </w:tc>
        <w:tc>
          <w:tcPr>
            <w:tcW w:w="2313" w:type="dxa"/>
            <w:vAlign w:val="top"/>
            <w:textDirection w:val="lrTb"/>
            <w:noWrap w:val="false"/>
          </w:tcPr>
          <w:p>
            <w:pP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r>
            <w:r/>
          </w:p>
          <w:p>
            <w:pPr>
              <w:jc w:val="cente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w:t>
            </w:r>
            <w:r/>
          </w:p>
        </w:tc>
        <w:tc>
          <w:tcPr>
            <w:tcW w:w="3046" w:type="dxa"/>
            <w:vAlign w:val="top"/>
            <w:textDirection w:val="lrTb"/>
            <w:noWrap w:val="false"/>
          </w:tcPr>
          <w:p>
            <w:pP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r>
            <w:r/>
          </w:p>
          <w:p>
            <w:pPr>
              <w:jc w:val="center"/>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1</w:t>
            </w:r>
            <w:r/>
          </w:p>
        </w:tc>
        <w:tc>
          <w:tcPr>
            <w:tcW w:w="551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pStyle w:val="1535"/>
              <w:ind w:left="110"/>
              <w:spacing w:before="93" w:line="221" w:lineRule="auto"/>
              <w:rPr>
                <w:rFonts w:hint="eastAsia"/>
                <w:color w:val="000000" w:themeColor="text1"/>
                <w:lang w:eastAsia="zh-CN"/>
                <w14:textFill>
                  <w14:solidFill>
                    <w14:schemeClr w14:val="tx1"/>
                  </w14:solidFill>
                </w14:textFill>
              </w:rPr>
            </w:pPr>
            <w:r>
              <w:rPr>
                <w:rFonts w:hint="eastAsia"/>
                <w:color w:val="000000" w:themeColor="text1"/>
                <w:spacing w:val="-2"/>
                <w:lang w:eastAsia="zh-CN"/>
                <w14:textFill>
                  <w14:solidFill>
                    <w14:schemeClr w14:val="tx1"/>
                  </w14:solidFill>
                </w14:textFill>
              </w:rPr>
              <w:t xml:space="preserve">计免大厅</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1</w:t>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1</w:t>
            </w:r>
            <w:r/>
          </w:p>
        </w:tc>
        <w:tc>
          <w:tcPr>
            <w:tcW w:w="551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0"/>
        </w:trPr>
        <w:tc>
          <w:tcPr>
            <w:tcBorders>
              <w:top w:val="none" w:color="000000" w:sz="4" w:space="0"/>
            </w:tcBorders>
            <w:tcW w:w="1546"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2145" w:type="dxa"/>
            <w:vAlign w:val="top"/>
            <w:textDirection w:val="lrTb"/>
            <w:noWrap w:val="false"/>
          </w:tcPr>
          <w:p>
            <w:pPr>
              <w:ind w:left="116"/>
              <w:spacing w:before="247" w:line="79" w:lineRule="exact"/>
              <w:rPr>
                <w:rFonts w:ascii="Calibri" w:hAnsi="Calibri" w:eastAsia="宋体" w:cs="Calibri"/>
                <w:color w:val="000000" w:themeColor="text1"/>
                <w:lang w:eastAsia="zh-CN"/>
                <w14:textFill>
                  <w14:solidFill>
                    <w14:schemeClr w14:val="tx1"/>
                  </w14:solidFill>
                </w14:textFill>
              </w:rPr>
            </w:pPr>
            <w:r>
              <w:rPr>
                <w:rFonts w:hint="eastAsia" w:ascii="Calibri" w:hAnsi="Calibri" w:eastAsia="宋体" w:cs="Calibri"/>
                <w:color w:val="000000" w:themeColor="text1"/>
                <w:spacing w:val="-4"/>
                <w:position w:val="1"/>
                <w:lang w:eastAsia="zh-CN"/>
                <w14:textFill>
                  <w14:solidFill>
                    <w14:schemeClr w14:val="tx1"/>
                  </w14:solidFill>
                </w14:textFill>
              </w:rPr>
              <w:t xml:space="preserve">夜班2人</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2</w:t>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2</w:t>
            </w:r>
            <w:r/>
          </w:p>
        </w:tc>
        <w:tc>
          <w:tcPr>
            <w:tcW w:w="5517" w:type="dxa"/>
            <w:vAlign w:val="top"/>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63"/>
        </w:trPr>
        <w:tc>
          <w:tcPr>
            <w:tcW w:w="1546" w:type="dxa"/>
            <w:vAlign w:val="top"/>
            <w:textDirection w:val="lrTb"/>
            <w:noWrap w:val="false"/>
          </w:tcPr>
          <w:p>
            <w:pPr>
              <w:pStyle w:val="1535"/>
              <w:ind w:left="115"/>
              <w:spacing w:before="95" w:line="220" w:lineRule="auto"/>
              <w:rPr>
                <w:color w:val="000000" w:themeColor="text1"/>
                <w:spacing w:val="-1"/>
                <w14:textFill>
                  <w14:solidFill>
                    <w14:schemeClr w14:val="tx1"/>
                  </w14:solidFill>
                </w14:textFill>
              </w:rPr>
            </w:pPr>
            <w:r>
              <w:rPr>
                <w:color w:val="000000" w:themeColor="text1"/>
                <w:spacing w:val="-1"/>
                <w14:textFill>
                  <w14:solidFill>
                    <w14:schemeClr w14:val="tx1"/>
                  </w14:solidFill>
                </w14:textFill>
              </w:rPr>
            </w:r>
            <w:r/>
          </w:p>
        </w:tc>
        <w:tc>
          <w:tcPr>
            <w:tcW w:w="2145" w:type="dxa"/>
            <w:vAlign w:val="top"/>
            <w:textDirection w:val="lrTb"/>
            <w:noWrap w:val="false"/>
          </w:tcPr>
          <w:p>
            <w:pPr>
              <w:pStyle w:val="1535"/>
              <w:ind w:left="107"/>
              <w:spacing w:before="95" w:line="220" w:lineRule="auto"/>
              <w:rPr>
                <w:rFonts w:hint="eastAsia"/>
                <w:color w:val="000000" w:themeColor="text1"/>
                <w:spacing w:val="-2"/>
                <w:lang w:eastAsia="zh-CN"/>
                <w14:textFill>
                  <w14:solidFill>
                    <w14:schemeClr w14:val="tx1"/>
                  </w14:solidFill>
                </w14:textFill>
              </w:rPr>
            </w:pPr>
            <w:r>
              <w:rPr>
                <w:rFonts w:hint="eastAsia"/>
                <w:color w:val="000000" w:themeColor="text1"/>
                <w:spacing w:val="-2"/>
                <w:lang w:eastAsia="zh-CN"/>
                <w14:textFill>
                  <w14:solidFill>
                    <w14:schemeClr w14:val="tx1"/>
                  </w14:solidFill>
                </w14:textFill>
              </w:rPr>
              <w:t xml:space="preserve">消控</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3</w:t>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3</w:t>
            </w:r>
            <w:r/>
          </w:p>
        </w:tc>
        <w:tc>
          <w:tcPr>
            <w:tcW w:w="5517" w:type="dxa"/>
            <w:vAlign w:val="top"/>
            <w:textDirection w:val="lrTb"/>
            <w:noWrap w:val="false"/>
          </w:tcPr>
          <w:p>
            <w:pPr>
              <w:pStyle w:val="1535"/>
              <w:ind w:left="117"/>
              <w:spacing w:before="95" w:line="221" w:lineRule="auto"/>
              <w:tabs>
                <w:tab w:val="left" w:pos="1001" w:leader="none"/>
              </w:tabs>
              <w:rPr>
                <w:rFonts w:hint="eastAsia"/>
                <w:color w:val="000000" w:themeColor="text1"/>
                <w:spacing w:val="-7"/>
                <w:lang w:eastAsia="zh-CN"/>
                <w14:textFill>
                  <w14:solidFill>
                    <w14:schemeClr w14:val="tx1"/>
                  </w14:solidFill>
                </w14:textFill>
              </w:rPr>
            </w:pPr>
            <w:r>
              <w:rPr>
                <w:rFonts w:hint="eastAsia" w:ascii="Arial" w:hAnsi="Arial" w:eastAsia="Arial" w:cs="Arial"/>
                <w:color w:val="000000" w:themeColor="text1"/>
                <w:lang w:eastAsia="zh-CN"/>
                <w14:textFill>
                  <w14:solidFill>
                    <w14:schemeClr w14:val="tx1"/>
                  </w14:solidFill>
                </w14:textFill>
              </w:rPr>
              <w:t xml:space="preserve">具有消控证；消控室确保不少于1名消控员24小时在岗</w:t>
            </w:r>
            <w:r>
              <w:rPr>
                <w:rFonts w:hint="eastAsia" w:ascii="Arial" w:hAnsi="Arial" w:eastAsia="Arial" w:cs="Arial"/>
                <w:b/>
                <w:bCs/>
                <w:color w:val="000000" w:themeColor="text1"/>
                <w:lang w:eastAsia="zh-CN"/>
                <w14:textFill>
                  <w14:solidFill>
                    <w14:schemeClr w14:val="tx1"/>
                  </w14:solidFill>
                </w14:textFill>
              </w:rPr>
              <w:t xml:space="preserve">（具有</w:t>
            </w:r>
            <w:r>
              <w:rPr>
                <w:rFonts w:hint="eastAsia"/>
                <w:b/>
                <w:bCs/>
                <w:color w:val="000000" w:themeColor="text1"/>
                <w:lang w:eastAsia="zh-CN"/>
                <w14:textFill>
                  <w14:solidFill>
                    <w14:schemeClr w14:val="tx1"/>
                  </w14:solidFill>
                </w14:textFill>
              </w:rPr>
              <w:t xml:space="preserve">初级（五级）及以上消防设施操作员或者建构筑物消防员证书</w:t>
            </w:r>
            <w:r>
              <w:rPr>
                <w:rFonts w:hint="eastAsia" w:cs="Arial"/>
                <w:b/>
                <w:bCs/>
                <w:color w:val="000000" w:themeColor="text1"/>
                <w:lang w:eastAsia="zh-CN"/>
                <w14:textFill>
                  <w14:solidFill>
                    <w14:schemeClr w14:val="tx1"/>
                  </w14:solidFill>
                </w14:textFill>
              </w:rPr>
              <w:t xml:space="preserve">且</w:t>
            </w:r>
            <w:r>
              <w:rPr>
                <w:rFonts w:hint="eastAsia" w:ascii="Arial" w:hAnsi="Arial" w:eastAsia="Arial" w:cs="Arial"/>
                <w:b/>
                <w:bCs/>
                <w:color w:val="000000" w:themeColor="text1"/>
                <w:lang w:eastAsia="zh-CN"/>
                <w14:textFill>
                  <w14:solidFill>
                    <w14:schemeClr w14:val="tx1"/>
                  </w14:solidFill>
                </w14:textFill>
              </w:rPr>
              <w:t xml:space="preserve">证书须有效）</w:t>
            </w:r>
            <w:r>
              <w:rPr>
                <w:rFonts w:hint="eastAsia" w:ascii="Arial" w:hAnsi="Arial" w:eastAsia="Arial" w:cs="Arial"/>
                <w:color w:val="000000" w:themeColor="text1"/>
                <w:lang w:eastAsia="zh-CN"/>
                <w14:textFill>
                  <w14:solidFill>
                    <w14:schemeClr w14:val="tx1"/>
                  </w14:solidFill>
                </w14:textFill>
              </w:rPr>
              <w:t xml:space="preserve">。</w:t>
            </w:r>
            <w:r>
              <w:rPr>
                <w:rFonts w:hint="eastAsia"/>
                <w:color w:val="000000" w:themeColor="text1"/>
                <w:spacing w:val="-1"/>
                <w14:textFill>
                  <w14:solidFill>
                    <w14:schemeClr w14:val="tx1"/>
                  </w14:solidFill>
                </w14:textFill>
              </w:rPr>
              <w:t xml:space="preserve">身体健康，无残疾。品德优秀，无犯罪记录。</w:t>
            </w:r>
            <w:r/>
          </w:p>
        </w:tc>
      </w:tr>
      <w:tr>
        <w:trPr>
          <w:trHeight w:val="463"/>
        </w:trPr>
        <w:tc>
          <w:tcPr>
            <w:tcW w:w="1546" w:type="dxa"/>
            <w:vAlign w:val="top"/>
            <w:textDirection w:val="lrTb"/>
            <w:noWrap w:val="false"/>
          </w:tcPr>
          <w:p>
            <w:pPr>
              <w:pStyle w:val="1535"/>
              <w:ind w:left="115"/>
              <w:spacing w:before="95"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 xml:space="preserve">会议服务</w:t>
            </w:r>
            <w:r/>
          </w:p>
        </w:tc>
        <w:tc>
          <w:tcPr>
            <w:tcW w:w="2145" w:type="dxa"/>
            <w:vAlign w:val="top"/>
            <w:textDirection w:val="lrTb"/>
            <w:noWrap w:val="false"/>
          </w:tcPr>
          <w:p>
            <w:pPr>
              <w:pStyle w:val="1535"/>
              <w:ind w:left="107"/>
              <w:spacing w:before="9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会务</w:t>
            </w:r>
            <w:r/>
          </w:p>
        </w:tc>
        <w:tc>
          <w:tcPr>
            <w:tcW w:w="2313"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t xml:space="preserve">/</w:t>
            </w:r>
            <w:r/>
          </w:p>
        </w:tc>
        <w:tc>
          <w:tcPr>
            <w:tcW w:w="3046" w:type="dxa"/>
            <w:vAlign w:val="top"/>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5517" w:type="dxa"/>
            <w:vAlign w:val="top"/>
            <w:textDirection w:val="lrTb"/>
            <w:noWrap w:val="false"/>
          </w:tcPr>
          <w:p>
            <w:pPr>
              <w:pStyle w:val="1535"/>
              <w:ind w:left="117"/>
              <w:spacing w:before="95" w:line="221" w:lineRule="auto"/>
              <w:rPr>
                <w:rFonts w:hint="eastAsia" w:ascii="Calibri" w:hAnsi="Calibri" w:eastAsia="宋体" w:cs="Calibri"/>
                <w:color w:val="000000" w:themeColor="text1"/>
                <w:lang w:val="en-US" w:eastAsia="zh-CN"/>
                <w14:textFill>
                  <w14:solidFill>
                    <w14:schemeClr w14:val="tx1"/>
                  </w14:solidFill>
                </w14:textFill>
              </w:rPr>
            </w:pPr>
            <w:r>
              <w:rPr>
                <w:rFonts w:hint="eastAsia" w:ascii="Calibri" w:hAnsi="Calibri" w:eastAsia="宋体" w:cs="Calibri"/>
                <w:color w:val="000000" w:themeColor="text1"/>
                <w:lang w:val="en-US" w:eastAsia="zh-CN"/>
                <w14:textFill>
                  <w14:solidFill>
                    <w14:schemeClr w14:val="tx1"/>
                  </w14:solidFill>
                </w14:textFill>
              </w:rPr>
            </w:r>
            <w:r/>
          </w:p>
        </w:tc>
      </w:tr>
    </w:tbl>
    <w:p>
      <w:pPr>
        <w:ind w:left="550"/>
        <w:keepLines w:val="0"/>
        <w:keepNext w:val="0"/>
        <w:pageBreakBefore w:val="0"/>
        <w:spacing w:before="0" w:line="214" w:lineRule="auto"/>
        <w:widowControl/>
        <w:rPr>
          <w:rFonts w:ascii="楷体" w:hAnsi="楷体" w:eastAsia="楷体" w:cs="楷体"/>
          <w:b/>
          <w:bCs/>
          <w:color w:val="000000" w:themeColor="text1"/>
          <w:sz w:val="24"/>
          <w:szCs w:val="24"/>
          <w14:textFill>
            <w14:solidFill>
              <w14:schemeClr w14:val="tx1"/>
            </w14:solidFill>
          </w14:textFill>
        </w:rPr>
      </w:pPr>
      <w:r>
        <w:rPr>
          <w:rFonts w:ascii="楷体" w:hAnsi="楷体" w:eastAsia="楷体" w:cs="楷体"/>
          <w:b/>
          <w:bCs/>
          <w:color w:val="000000" w:themeColor="text1"/>
          <w:spacing w:val="-2"/>
          <w:sz w:val="24"/>
          <w:szCs w:val="24"/>
          <w14:textFill>
            <w14:solidFill>
              <w14:schemeClr w14:val="tx1"/>
            </w14:solidFill>
          </w14:textFill>
        </w:rPr>
        <w:t xml:space="preserve">注：</w:t>
      </w:r>
      <w:r>
        <w:rPr>
          <w:rFonts w:ascii="楷体" w:hAnsi="楷体" w:eastAsia="楷体" w:cs="楷体"/>
          <w:b/>
          <w:bCs/>
          <w:color w:val="000000" w:themeColor="text1"/>
          <w:spacing w:val="-41"/>
          <w:sz w:val="24"/>
          <w:szCs w:val="24"/>
          <w14:textFill>
            <w14:solidFill>
              <w14:schemeClr w14:val="tx1"/>
            </w14:solidFill>
          </w14:textFill>
        </w:rPr>
        <w:t xml:space="preserve"> </w:t>
      </w:r>
      <w:r>
        <w:rPr>
          <w:rFonts w:ascii="楷体" w:hAnsi="楷体" w:eastAsia="楷体" w:cs="楷体"/>
          <w:b/>
          <w:bCs/>
          <w:color w:val="000000" w:themeColor="text1"/>
          <w:spacing w:val="-2"/>
          <w:sz w:val="24"/>
          <w:szCs w:val="24"/>
          <w14:textFill>
            <w14:solidFill>
              <w14:schemeClr w14:val="tx1"/>
            </w14:solidFill>
          </w14:textFill>
        </w:rPr>
        <w:t xml:space="preserve">供应商应当按国家相关法律法规，合理确定服务人员工资标准、</w:t>
      </w:r>
      <w:r>
        <w:rPr>
          <w:rFonts w:ascii="楷体" w:hAnsi="楷体" w:eastAsia="楷体" w:cs="楷体"/>
          <w:b/>
          <w:bCs/>
          <w:color w:val="000000" w:themeColor="text1"/>
          <w:spacing w:val="-3"/>
          <w:sz w:val="24"/>
          <w:szCs w:val="24"/>
          <w14:textFill>
            <w14:solidFill>
              <w14:schemeClr w14:val="tx1"/>
            </w14:solidFill>
          </w14:textFill>
        </w:rPr>
        <w:t xml:space="preserve">工作时间等。</w:t>
      </w:r>
      <w:r/>
    </w:p>
    <w:p>
      <w:pPr>
        <w:ind w:left="551" w:firstLine="474"/>
        <w:spacing w:before="32" w:line="213" w:lineRule="auto"/>
        <w:rPr>
          <w:rFonts w:ascii="楷体" w:hAnsi="楷体" w:eastAsia="楷体" w:cs="楷体"/>
          <w:b/>
          <w:bCs/>
          <w:color w:val="000000" w:themeColor="text1"/>
          <w:spacing w:val="-2"/>
          <w:sz w:val="24"/>
          <w:szCs w:val="24"/>
          <w14:textFill>
            <w14:solidFill>
              <w14:schemeClr w14:val="tx1"/>
            </w14:solidFill>
          </w14:textFill>
        </w:rPr>
      </w:pPr>
      <w:r>
        <w:rPr>
          <w:rFonts w:ascii="楷体" w:hAnsi="楷体" w:eastAsia="楷体" w:cs="楷体"/>
          <w:b/>
          <w:bCs/>
          <w:color w:val="000000" w:themeColor="text1"/>
          <w:spacing w:val="-2"/>
          <w:sz w:val="24"/>
          <w:szCs w:val="24"/>
          <w14:textFill>
            <w14:solidFill>
              <w14:schemeClr w14:val="tx1"/>
            </w14:solidFill>
          </w14:textFill>
        </w:rPr>
        <w:t xml:space="preserve">供应商应当自行为服务人员办理必需的保险，有关人员伤亡及第三者责任险均应当考虑在报价因素中。</w:t>
      </w:r>
      <w:r/>
    </w:p>
    <w:p>
      <w:pPr>
        <w:ind w:left="551"/>
        <w:spacing w:before="32" w:line="213" w:lineRule="auto"/>
        <w:rPr>
          <w:rFonts w:hint="default" w:ascii="楷体" w:hAnsi="楷体" w:eastAsia="楷体" w:cs="楷体"/>
          <w:color w:val="000000" w:themeColor="text1"/>
          <w:spacing w:val="-2"/>
          <w:sz w:val="24"/>
          <w:szCs w:val="24"/>
          <w:lang w:val="en-US" w:eastAsia="zh-CN"/>
          <w14:textFill>
            <w14:solidFill>
              <w14:schemeClr w14:val="tx1"/>
            </w14:solidFill>
          </w14:textFill>
        </w:rPr>
      </w:pPr>
      <w:r>
        <w:rPr>
          <w:rFonts w:hint="eastAsia" w:ascii="楷体" w:hAnsi="楷体" w:eastAsia="楷体" w:cs="楷体"/>
          <w:b/>
          <w:bCs/>
          <w:color w:val="000000" w:themeColor="text1"/>
          <w:spacing w:val="-2"/>
          <w:sz w:val="24"/>
          <w:szCs w:val="24"/>
          <w:lang w:val="en-US" w:eastAsia="zh-CN"/>
          <w14:textFill>
            <w14:solidFill>
              <w14:schemeClr w14:val="tx1"/>
            </w14:solidFill>
          </w14:textFill>
        </w:rPr>
        <w:t xml:space="preserve">    在服务期内，供应商需配合相关主管部门的人员备案要求。</w:t>
      </w:r>
      <w:r/>
    </w:p>
    <w:p>
      <w:pPr>
        <w:ind w:left="541"/>
        <w:spacing w:before="90" w:line="186" w:lineRule="auto"/>
        <w:rPr>
          <w:rFonts w:ascii="Calibri" w:hAnsi="Calibri" w:eastAsia="Calibri" w:cs="Calibri"/>
          <w:b/>
          <w:bCs/>
          <w:color w:val="000000" w:themeColor="text1"/>
          <w:spacing w:val="-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r>
      <w:r/>
    </w:p>
    <w:p>
      <w:pPr>
        <w:ind w:left="541"/>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6.</w:t>
      </w:r>
      <w:r>
        <w:rPr>
          <w:rFonts w:ascii="微软雅黑" w:hAnsi="微软雅黑" w:eastAsia="微软雅黑" w:cs="微软雅黑"/>
          <w:b/>
          <w:bCs/>
          <w:color w:val="000000" w:themeColor="text1"/>
          <w:spacing w:val="-1"/>
          <w14:textFill>
            <w14:solidFill>
              <w14:schemeClr w14:val="tx1"/>
            </w14:solidFill>
          </w14:textFill>
        </w:rPr>
        <w:t xml:space="preserve">商务要求</w:t>
      </w:r>
      <w:r/>
    </w:p>
    <w:p>
      <w:pPr>
        <w:ind w:firstLine="480"/>
        <w:spacing w:line="360" w:lineRule="auto"/>
        <w:tabs>
          <w:tab w:val="left" w:pos="360" w:leader="none"/>
          <w:tab w:val="left" w:pos="9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包括环境卫生管理、绿化养护</w:t>
      </w:r>
      <w:r>
        <w:rPr>
          <w:rFonts w:hint="eastAsia"/>
          <w:color w:val="000000" w:themeColor="text1"/>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管理维修、医疗废弃物管理、秩序及安全管理等内容，要求详见后文。</w:t>
      </w:r>
      <w:r/>
    </w:p>
    <w:p>
      <w:pPr>
        <w:spacing w:line="289"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1"/>
        <w:spacing w:before="90"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2"/>
          <w14:textFill>
            <w14:solidFill>
              <w14:schemeClr w14:val="tx1"/>
            </w14:solidFill>
          </w14:textFill>
        </w:rPr>
        <w:t xml:space="preserve">6.1</w:t>
      </w:r>
      <w:r>
        <w:rPr>
          <w:rFonts w:ascii="Calibri" w:hAnsi="Calibri" w:eastAsia="Calibri" w:cs="Calibri"/>
          <w:b/>
          <w:bCs/>
          <w:color w:val="000000" w:themeColor="text1"/>
          <w:spacing w:val="12"/>
          <w14:textFill>
            <w14:solidFill>
              <w14:schemeClr w14:val="tx1"/>
            </w14:solidFill>
          </w14:textFill>
        </w:rPr>
        <w:t xml:space="preserve"> </w:t>
      </w:r>
      <w:r>
        <w:rPr>
          <w:rFonts w:ascii="微软雅黑" w:hAnsi="微软雅黑" w:eastAsia="微软雅黑" w:cs="微软雅黑"/>
          <w:b/>
          <w:bCs/>
          <w:color w:val="000000" w:themeColor="text1"/>
          <w:spacing w:val="-2"/>
          <w14:textFill>
            <w14:solidFill>
              <w14:schemeClr w14:val="tx1"/>
            </w14:solidFill>
          </w14:textFill>
        </w:rPr>
        <w:t xml:space="preserve">实施期限</w:t>
      </w:r>
      <w:r/>
    </w:p>
    <w:p>
      <w:pPr>
        <w:ind w:firstLine="480"/>
        <w:spacing w:line="320" w:lineRule="auto"/>
        <w:rPr>
          <w:color w:val="000000" w:themeColor="text1"/>
          <w14:textFill>
            <w14:solidFill>
              <w14:schemeClr w14:val="tx1"/>
            </w14:solidFill>
          </w14:textFill>
        </w:rPr>
      </w:pPr>
      <w:r>
        <w:rPr>
          <w:rFonts w:hint="eastAsia" w:ascii="宋体" w:hAnsi="宋体" w:cs="宋体"/>
          <w:bCs/>
          <w:color w:val="000000" w:themeColor="text1"/>
          <w:sz w:val="24"/>
          <w:lang w:bidi="zh-CN"/>
          <w14:textFill>
            <w14:solidFill>
              <w14:schemeClr w14:val="tx1"/>
            </w14:solidFill>
          </w14:textFill>
        </w:rPr>
        <w:t xml:space="preserve">一年，具体开始时间以采购人通知为准。</w:t>
      </w:r>
      <w:r/>
    </w:p>
    <w:p>
      <w:pPr>
        <w:ind w:left="541"/>
        <w:spacing w:before="91"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6.2 </w:t>
      </w:r>
      <w:r>
        <w:rPr>
          <w:rFonts w:ascii="微软雅黑" w:hAnsi="微软雅黑" w:eastAsia="微软雅黑" w:cs="微软雅黑"/>
          <w:b/>
          <w:bCs/>
          <w:color w:val="000000" w:themeColor="text1"/>
          <w:spacing w:val="-1"/>
          <w14:textFill>
            <w14:solidFill>
              <w14:schemeClr w14:val="tx1"/>
            </w14:solidFill>
          </w14:textFill>
        </w:rPr>
        <w:t xml:space="preserve">付款方式</w:t>
      </w:r>
      <w:r/>
    </w:p>
    <w:p>
      <w:pPr>
        <w:spacing w:line="287" w:lineRule="auto"/>
        <w:rPr>
          <w:rFonts w:hint="eastAsia" w:eastAsia="宋体"/>
          <w:color w:val="000000" w:themeColor="text1"/>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合同签订后服务期满半年，根据半年度考核结果，</w:t>
      </w:r>
      <w:r>
        <w:rPr>
          <w:rFonts w:hint="eastAsia" w:ascii="宋体" w:hAnsi="宋体" w:eastAsia="宋体"/>
          <w:color w:val="000000" w:themeColor="text1"/>
          <w:sz w:val="24"/>
          <w:szCs w:val="24"/>
          <w:lang w:eastAsia="zh-CN"/>
          <w14:textFill>
            <w14:solidFill>
              <w14:schemeClr w14:val="tx1"/>
            </w14:solidFill>
          </w14:textFill>
        </w:rPr>
        <w:t xml:space="preserve">付至合同价的</w:t>
      </w:r>
      <w:r>
        <w:rPr>
          <w:rFonts w:hint="eastAsia" w:ascii="宋体" w:hAnsi="宋体"/>
          <w:color w:val="000000" w:themeColor="text1"/>
          <w:sz w:val="24"/>
          <w:szCs w:val="24"/>
          <w14:textFill>
            <w14:solidFill>
              <w14:schemeClr w14:val="tx1"/>
            </w14:solidFill>
          </w14:textFill>
        </w:rPr>
        <w:t xml:space="preserve">40%，服务期</w:t>
      </w:r>
      <w:r>
        <w:rPr>
          <w:rFonts w:hint="eastAsia" w:ascii="宋体" w:hAnsi="宋体" w:eastAsia="宋体"/>
          <w:color w:val="000000" w:themeColor="text1"/>
          <w:sz w:val="24"/>
          <w:szCs w:val="24"/>
          <w:lang w:eastAsia="zh-CN"/>
          <w14:textFill>
            <w14:solidFill>
              <w14:schemeClr w14:val="tx1"/>
            </w14:solidFill>
          </w14:textFill>
        </w:rPr>
        <w:t xml:space="preserve">满</w:t>
      </w:r>
      <w:r>
        <w:rPr>
          <w:rFonts w:hint="eastAsia" w:ascii="宋体" w:hAnsi="宋体"/>
          <w:color w:val="000000" w:themeColor="text1"/>
          <w:sz w:val="24"/>
          <w:szCs w:val="24"/>
          <w14:textFill>
            <w14:solidFill>
              <w14:schemeClr w14:val="tx1"/>
            </w14:solidFill>
          </w14:textFill>
        </w:rPr>
        <w:t xml:space="preserve">，付至合同价的90%</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履约验收结束</w:t>
      </w:r>
      <w:r>
        <w:rPr>
          <w:rFonts w:hint="eastAsia" w:ascii="宋体" w:hAnsi="宋体" w:cs="宋体"/>
          <w:color w:val="000000" w:themeColor="text1"/>
          <w:sz w:val="24"/>
          <w:szCs w:val="24"/>
          <w14:textFill>
            <w14:solidFill>
              <w14:schemeClr w14:val="tx1"/>
            </w14:solidFill>
          </w14:textFill>
        </w:rPr>
        <w:t xml:space="preserve">付清</w:t>
      </w:r>
      <w:r>
        <w:rPr>
          <w:rFonts w:hint="eastAsia" w:ascii="宋体" w:hAnsi="宋体" w:eastAsia="宋体" w:cs="宋体"/>
          <w:color w:val="000000" w:themeColor="text1"/>
          <w:sz w:val="24"/>
          <w:szCs w:val="24"/>
          <w:lang w:eastAsia="zh-CN"/>
          <w14:textFill>
            <w14:solidFill>
              <w14:schemeClr w14:val="tx1"/>
            </w14:solidFill>
          </w14:textFill>
        </w:rPr>
        <w:t xml:space="preserve">余款，</w:t>
      </w:r>
      <w:r>
        <w:rPr>
          <w:rFonts w:hint="eastAsia" w:ascii="宋体" w:hAnsi="宋体" w:cs="宋体"/>
          <w:color w:val="000000" w:themeColor="text1"/>
          <w:sz w:val="24"/>
          <w:szCs w:val="24"/>
          <w14:textFill>
            <w14:solidFill>
              <w14:schemeClr w14:val="tx1"/>
            </w14:solidFill>
          </w14:textFill>
        </w:rPr>
        <w:t xml:space="preserve">每次付款前中标供应商均需提供相应金额的税票。</w:t>
      </w:r>
      <w:r>
        <w:rPr>
          <w:rFonts w:hint="eastAsia" w:ascii="宋体" w:hAnsi="宋体"/>
          <w:color w:val="000000" w:themeColor="text1"/>
          <w:sz w:val="24"/>
          <w:szCs w:val="24"/>
          <w14:textFill>
            <w14:solidFill>
              <w14:schemeClr w14:val="tx1"/>
            </w14:solidFill>
          </w14:textFill>
        </w:rPr>
        <w:t xml:space="preserve">采购人原则上应当自收到发票后10个工作日内将资金支付到合同约定的供应商账户</w:t>
      </w:r>
      <w:r>
        <w:rPr>
          <w:rFonts w:hint="eastAsia" w:ascii="宋体" w:hAnsi="宋体" w:eastAsia="宋体"/>
          <w:color w:val="000000" w:themeColor="text1"/>
          <w:sz w:val="24"/>
          <w:szCs w:val="24"/>
          <w:lang w:eastAsia="zh-CN"/>
          <w14:textFill>
            <w14:solidFill>
              <w14:schemeClr w14:val="tx1"/>
            </w14:solidFill>
          </w14:textFill>
        </w:rPr>
        <w:t xml:space="preserve">。</w:t>
      </w:r>
      <w:r/>
    </w:p>
    <w:p>
      <w:pPr>
        <w:ind w:left="541"/>
        <w:spacing w:before="91"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6.3 </w:t>
      </w:r>
      <w:r>
        <w:rPr>
          <w:rFonts w:ascii="微软雅黑" w:hAnsi="微软雅黑" w:eastAsia="微软雅黑" w:cs="微软雅黑"/>
          <w:b/>
          <w:bCs/>
          <w:color w:val="000000" w:themeColor="text1"/>
          <w:spacing w:val="-1"/>
          <w14:textFill>
            <w14:solidFill>
              <w14:schemeClr w14:val="tx1"/>
            </w14:solidFill>
          </w14:textFill>
        </w:rPr>
        <w:t xml:space="preserve">验收标准与要求</w:t>
      </w:r>
      <w:r/>
    </w:p>
    <w:p>
      <w:pPr>
        <w:ind w:left="531"/>
        <w:spacing w:before="62" w:line="219"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14:textFill>
            <w14:solidFill>
              <w14:schemeClr w14:val="tx1"/>
            </w14:solidFill>
          </w14:textFill>
        </w:rPr>
      </w:r>
      <w:r/>
    </w:p>
    <w:p>
      <w:pPr>
        <w:spacing w:line="219"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14:textFill>
            <w14:solidFill>
              <w14:schemeClr w14:val="tx1"/>
            </w14:solidFill>
          </w14:textFill>
        </w:rPr>
      </w:r>
      <w:r/>
    </w:p>
    <w:tbl>
      <w:tblPr>
        <w:tblStyle w:val="1510"/>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28" w:type="dxa"/>
          <w:right w:w="57" w:type="dxa"/>
          <w:bottom w:w="28" w:type="dxa"/>
        </w:tblCellMar>
        <w:tblLook w:val="04A0" w:firstRow="1" w:lastRow="0" w:firstColumn="1" w:lastColumn="0" w:noHBand="0" w:noVBand="1"/>
      </w:tblPr>
      <w:tblGrid>
        <w:gridCol w:w="847"/>
        <w:gridCol w:w="7678"/>
        <w:gridCol w:w="855"/>
      </w:tblGrid>
      <w:tr>
        <w:trPr>
          <w:jc w:val="center"/>
          <w:trHeight w:val="523"/>
          <w:tblHeader/>
        </w:trPr>
        <w:tc>
          <w:tcPr>
            <w:tcW w:w="847" w:type="dxa"/>
            <w:vAlign w:val="center"/>
            <w:textDirection w:val="lrTb"/>
            <w:noWrap w:val="false"/>
          </w:tcPr>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7678" w:type="dxa"/>
            <w:vAlign w:val="center"/>
            <w:textDirection w:val="lrTb"/>
            <w:noWrap w:val="false"/>
          </w:tcPr>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考核要求</w:t>
            </w:r>
            <w:r/>
          </w:p>
        </w:tc>
        <w:tc>
          <w:tcPr>
            <w:tcW w:w="855" w:type="dxa"/>
            <w:vAlign w:val="center"/>
            <w:textDirection w:val="lrTb"/>
            <w:noWrap w:val="false"/>
          </w:tcPr>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分值</w:t>
            </w:r>
            <w:r/>
          </w:p>
        </w:tc>
      </w:tr>
      <w:tr>
        <w:trPr>
          <w:jc w:val="center"/>
          <w:trHeight w:val="331"/>
        </w:trPr>
        <w:tc>
          <w:tcPr>
            <w:tcW w:w="847"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一</w:t>
            </w:r>
            <w:r/>
          </w:p>
        </w:tc>
        <w:tc>
          <w:tcPr>
            <w:tcW w:w="7678" w:type="dxa"/>
            <w:vAlign w:val="center"/>
            <w:textDirection w:val="lrTb"/>
            <w:noWrap w:val="false"/>
          </w:tcPr>
          <w:p>
            <w:pP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基本要求</w:t>
            </w:r>
            <w:r/>
          </w:p>
        </w:tc>
        <w:tc>
          <w:tcPr>
            <w:tcW w:w="855"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20</w:t>
            </w:r>
            <w:r/>
          </w:p>
        </w:tc>
      </w:tr>
      <w:tr>
        <w:trPr>
          <w:jc w:val="center"/>
          <w:trHeight w:val="33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制定完善内部管理制度（质量管理、财务管理、档案管理等）。</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建立完整的物业管理档案（保洁、绿化岗位日常管理、岗位检查记录等）。  </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r>
      <w:tr>
        <w:trPr>
          <w:jc w:val="center"/>
          <w:trHeight w:val="33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物业管理专业人员取得职业资格证，专业操作人员持证上岗。</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4</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管理服务人员规范着装、佩戴标志，仪表仪容整洁规范；不得脱岗、串岗。</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r>
      <w:tr>
        <w:trPr>
          <w:jc w:val="center"/>
          <w:trHeight w:val="33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每月召开1次月例会，每周召开一次班组长会议，定期培训员工，操作规范，做好各职责范围内安全生产工作。</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33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6</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对甲方反映的问题处理率达100%。</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7</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严格按照招标文件规定的内部管理制度处理客户投诉；每月不得有重要投诉。</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8</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按月提交每月工作计划，依据计划完成各项日常物业管理工作，及时汇报。</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r>
      <w:tr>
        <w:trPr>
          <w:jc w:val="center"/>
          <w:trHeight w:val="331"/>
        </w:trPr>
        <w:tc>
          <w:tcPr>
            <w:tcW w:w="847"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二</w:t>
            </w:r>
            <w:r/>
          </w:p>
        </w:tc>
        <w:tc>
          <w:tcPr>
            <w:tcW w:w="7678" w:type="dxa"/>
            <w:vAlign w:val="center"/>
            <w:textDirection w:val="lrTb"/>
            <w:noWrap w:val="false"/>
          </w:tcPr>
          <w:p>
            <w:pP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综合保洁管理</w:t>
            </w:r>
            <w:r/>
          </w:p>
        </w:tc>
        <w:tc>
          <w:tcPr>
            <w:tcW w:w="855"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30</w:t>
            </w:r>
            <w:r/>
          </w:p>
        </w:tc>
      </w:tr>
      <w:tr>
        <w:trPr>
          <w:jc w:val="center"/>
          <w:trHeight w:val="603"/>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各责任区域干净明亮、清爽，目视无灰尘、无污迹、无蜘蛛网；地面无纸屑、果皮、杂物和明显污渍；垃圾筒纸篓内的垃圾不能超过2/3。</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33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各洗手间清洁明亮，无积水，无污渍，无异味，厕所管理保洁做到“七净、七有、五通、五好、五无”。</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4</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室内地面保持干燥，尤其下雨天要加强管理，放置地滑警示牌，防止摔伤，确保安全。</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563"/>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5</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路面无明显泥沙、污垢，无1cm以上的石子，每100平方米烟头纸屑不超过3处。</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6</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绿化丛和草地中无烟盒，饮料瓶盒、塑料袋等垃圾；烟头纸屑每100平方米不超过2处。</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47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7</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平台、房顶无乱堆放杂物，目视无垃圾、无青苔、无积水。</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493"/>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8</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明沟无垃圾、无青苔，畅通；景观池塘水面无明显漂浮物。</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r>
      <w:tr>
        <w:trPr>
          <w:jc w:val="center"/>
          <w:trHeight w:val="470"/>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9</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确保无卫生死角。</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470"/>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10</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语言文明，不与患者争吵</w:t>
            </w:r>
            <w:r>
              <w:rPr>
                <w:rFonts w:hint="eastAsia" w:ascii="宋体" w:hAnsi="宋体" w:cs="宋体"/>
                <w:color w:val="000000" w:themeColor="text1"/>
                <w:sz w:val="20"/>
                <w14:textFill>
                  <w14:solidFill>
                    <w14:schemeClr w14:val="tx1"/>
                  </w14:solidFill>
                </w14:textFill>
              </w:rPr>
              <w:t xml:space="preserve">；</w:t>
            </w:r>
            <w:r>
              <w:rPr>
                <w:rFonts w:ascii="宋体" w:hAnsi="宋体" w:cs="宋体"/>
                <w:color w:val="000000" w:themeColor="text1"/>
                <w:sz w:val="20"/>
                <w14:textFill>
                  <w14:solidFill>
                    <w14:schemeClr w14:val="tx1"/>
                  </w14:solidFill>
                </w14:textFill>
              </w:rPr>
              <w:t xml:space="preserve">与医护人员配合默契</w:t>
            </w:r>
            <w:r>
              <w:rPr>
                <w:rFonts w:hint="eastAsia" w:ascii="宋体" w:hAnsi="宋体" w:cs="宋体"/>
                <w:color w:val="000000" w:themeColor="text1"/>
                <w:sz w:val="20"/>
                <w14:textFill>
                  <w14:solidFill>
                    <w14:schemeClr w14:val="tx1"/>
                  </w14:solidFill>
                </w14:textFill>
              </w:rPr>
              <w:t xml:space="preserve">。 </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r>
      <w:tr>
        <w:trPr>
          <w:jc w:val="center"/>
          <w:trHeight w:val="530"/>
        </w:trPr>
        <w:tc>
          <w:tcPr>
            <w:tcW w:w="847"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三</w:t>
            </w:r>
            <w:r/>
          </w:p>
        </w:tc>
        <w:tc>
          <w:tcPr>
            <w:tcW w:w="7678" w:type="dxa"/>
            <w:vAlign w:val="center"/>
            <w:textDirection w:val="lrTb"/>
            <w:noWrap w:val="false"/>
          </w:tcPr>
          <w:p>
            <w:pP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绿化养护</w:t>
            </w:r>
            <w:r/>
          </w:p>
        </w:tc>
        <w:tc>
          <w:tcPr>
            <w:tcW w:w="855"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ascii="宋体" w:hAnsi="宋体" w:cs="宋体"/>
                <w:b/>
                <w:bCs/>
                <w:color w:val="000000" w:themeColor="text1"/>
                <w:sz w:val="20"/>
                <w14:textFill>
                  <w14:solidFill>
                    <w14:schemeClr w14:val="tx1"/>
                  </w14:solidFill>
                </w14:textFill>
              </w:rPr>
              <w:t xml:space="preserve">12</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乔灌树木、花卉长势良好，定期浇水、施肥、修剪、除虫，使其整齐美观；无枯枝死叉、败叶，无折损、无斑秃、无病虫害。</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3</w:t>
            </w:r>
            <w:r/>
          </w:p>
        </w:tc>
      </w:tr>
      <w:tr>
        <w:trPr>
          <w:jc w:val="center"/>
          <w:trHeight w:val="490"/>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草坪修剪整齐美观，无杂草，无明显践踏现象，无黄土裸露情况。</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r>
      <w:tr>
        <w:trPr>
          <w:jc w:val="center"/>
          <w:trHeight w:val="90"/>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根据具体情况安排好室内绿化，美化工作环境，并根据不同季节和花卉长势情况按要求及时更换。</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3</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4</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各种盆栽美观，定期浇水、施肥、修剪、除虫，无枯枝、黄叶、败叶、无虫害，叶枝上无明显积尘，盆内无烟头、纸屑等杂物。</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3</w:t>
            </w:r>
            <w:r/>
          </w:p>
        </w:tc>
      </w:tr>
      <w:tr>
        <w:trPr>
          <w:jc w:val="center"/>
          <w:trHeight w:val="417"/>
        </w:trPr>
        <w:tc>
          <w:tcPr>
            <w:tcW w:w="847"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四</w:t>
            </w:r>
            <w:r/>
          </w:p>
        </w:tc>
        <w:tc>
          <w:tcPr>
            <w:tcW w:w="7678" w:type="dxa"/>
            <w:vAlign w:val="center"/>
            <w:textDirection w:val="lrTb"/>
            <w:noWrap w:val="false"/>
          </w:tcPr>
          <w:p>
            <w:pP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工程维修</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20</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发现（接报）一般公用设备设施损坏（照明灯具、水暖器具、门窗家具等）要及时维修。</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10</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定期巡查，发现隐患及时报告甲方，并及时维修。维修响应迅速，小修不过夜，中大修及时上报。</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按规范操作，定期培训，确保职责范围内的安全生产工作。</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5</w:t>
            </w:r>
            <w:r/>
          </w:p>
        </w:tc>
      </w:tr>
      <w:tr>
        <w:trPr>
          <w:jc w:val="center"/>
          <w:trHeight w:val="521"/>
        </w:trPr>
        <w:tc>
          <w:tcPr>
            <w:tcW w:w="847"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五</w:t>
            </w:r>
            <w:r/>
          </w:p>
        </w:tc>
        <w:tc>
          <w:tcPr>
            <w:tcW w:w="7678" w:type="dxa"/>
            <w:vAlign w:val="center"/>
            <w:textDirection w:val="lrTb"/>
            <w:noWrap w:val="false"/>
          </w:tcPr>
          <w:p>
            <w:pP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医疗废弃物管理</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b/>
                <w:bCs/>
                <w:color w:val="000000" w:themeColor="text1"/>
                <w:sz w:val="20"/>
                <w14:textFill>
                  <w14:solidFill>
                    <w14:schemeClr w14:val="tx1"/>
                  </w14:solidFill>
                </w14:textFill>
              </w:rPr>
              <w:t xml:space="preserve">9</w:t>
            </w:r>
            <w:r/>
          </w:p>
        </w:tc>
      </w:tr>
      <w:tr>
        <w:trPr>
          <w:jc w:val="center"/>
          <w:trHeight w:val="52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对医疗废弃物进行正确分类收集（感染性、病理性、损伤性、药物性和化学性医疗废物）。传染病患者或者疑似传染病人患者产生的生活垃圾纳入感染性医疗废弃物管理，且用双层黄色医疗废物袋包装严密。</w:t>
            </w:r>
            <w:r/>
          </w:p>
        </w:tc>
        <w:tc>
          <w:tcPr>
            <w:tcW w:w="855" w:type="dxa"/>
            <w:vAlign w:val="center"/>
            <w:textDirection w:val="lrTb"/>
            <w:noWrap w:val="false"/>
          </w:tcPr>
          <w:p>
            <w:pPr>
              <w:jc w:val="center"/>
              <w:rPr>
                <w:rFonts w:ascii="宋体" w:hAnsi="宋体" w:cs="宋体"/>
                <w:bCs/>
                <w:color w:val="000000" w:themeColor="text1"/>
                <w:sz w:val="20"/>
                <w14:textFill>
                  <w14:solidFill>
                    <w14:schemeClr w14:val="tx1"/>
                  </w14:solidFill>
                </w14:textFill>
              </w:rPr>
            </w:pPr>
            <w:r>
              <w:rPr>
                <w:rFonts w:hint="eastAsia" w:ascii="宋体" w:hAnsi="宋体" w:cs="宋体"/>
                <w:bCs/>
                <w:color w:val="000000" w:themeColor="text1"/>
                <w:sz w:val="20"/>
                <w14:textFill>
                  <w14:solidFill>
                    <w14:schemeClr w14:val="tx1"/>
                  </w14:solidFill>
                </w14:textFill>
              </w:rPr>
              <w:t xml:space="preserve">3</w:t>
            </w:r>
            <w:r/>
          </w:p>
        </w:tc>
      </w:tr>
      <w:tr>
        <w:trPr>
          <w:jc w:val="center"/>
          <w:trHeight w:val="52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废弃物在运送前对废物袋结扎，标签记录粘贴在封口处，密闭运送废弃物，运送过程若有遗撒，立即去除污物后消毒地面，遇特殊感染废物须立即启动应急预案。</w:t>
            </w:r>
            <w:r/>
          </w:p>
        </w:tc>
        <w:tc>
          <w:tcPr>
            <w:tcW w:w="855" w:type="dxa"/>
            <w:vAlign w:val="center"/>
            <w:textDirection w:val="lrTb"/>
            <w:noWrap w:val="false"/>
          </w:tcPr>
          <w:p>
            <w:pPr>
              <w:jc w:val="center"/>
              <w:rPr>
                <w:rFonts w:ascii="宋体" w:hAnsi="宋体" w:cs="宋体"/>
                <w:bCs/>
                <w:color w:val="000000" w:themeColor="text1"/>
                <w:sz w:val="20"/>
                <w14:textFill>
                  <w14:solidFill>
                    <w14:schemeClr w14:val="tx1"/>
                  </w14:solidFill>
                </w14:textFill>
              </w:rPr>
            </w:pPr>
            <w:r>
              <w:rPr>
                <w:rFonts w:hint="eastAsia" w:ascii="宋体" w:hAnsi="宋体" w:cs="宋体"/>
                <w:bCs/>
                <w:color w:val="000000" w:themeColor="text1"/>
                <w:sz w:val="20"/>
                <w14:textFill>
                  <w14:solidFill>
                    <w14:schemeClr w14:val="tx1"/>
                  </w14:solidFill>
                </w14:textFill>
              </w:rPr>
              <w:t xml:space="preserve">3</w:t>
            </w:r>
            <w:r/>
          </w:p>
        </w:tc>
      </w:tr>
      <w:tr>
        <w:trPr>
          <w:jc w:val="center"/>
          <w:trHeight w:val="521"/>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医疗废弃物临时储存设备切合要求，有防鼠、防蚊蝇、防蟑螂的安全措施，医疗废弃物不露天寄存，临时储存的时间不超出2天。</w:t>
            </w:r>
            <w:r/>
          </w:p>
        </w:tc>
        <w:tc>
          <w:tcPr>
            <w:tcW w:w="855" w:type="dxa"/>
            <w:vAlign w:val="center"/>
            <w:textDirection w:val="lrTb"/>
            <w:noWrap w:val="false"/>
          </w:tcPr>
          <w:p>
            <w:pPr>
              <w:jc w:val="center"/>
              <w:rPr>
                <w:rFonts w:ascii="宋体" w:hAnsi="宋体" w:cs="宋体"/>
                <w:bCs/>
                <w:color w:val="000000" w:themeColor="text1"/>
                <w:sz w:val="20"/>
                <w14:textFill>
                  <w14:solidFill>
                    <w14:schemeClr w14:val="tx1"/>
                  </w14:solidFill>
                </w14:textFill>
              </w:rPr>
            </w:pPr>
            <w:r>
              <w:rPr>
                <w:rFonts w:hint="eastAsia" w:ascii="宋体" w:hAnsi="宋体" w:cs="宋体"/>
                <w:bCs/>
                <w:color w:val="000000" w:themeColor="text1"/>
                <w:sz w:val="20"/>
                <w14:textFill>
                  <w14:solidFill>
                    <w14:schemeClr w14:val="tx1"/>
                  </w14:solidFill>
                </w14:textFill>
              </w:rPr>
              <w:t xml:space="preserve">3</w:t>
            </w:r>
            <w:r/>
          </w:p>
        </w:tc>
      </w:tr>
      <w:tr>
        <w:trPr>
          <w:jc w:val="center"/>
          <w:trHeight w:val="521"/>
        </w:trPr>
        <w:tc>
          <w:tcPr>
            <w:tcW w:w="847"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六</w:t>
            </w:r>
            <w:r/>
          </w:p>
        </w:tc>
        <w:tc>
          <w:tcPr>
            <w:tcW w:w="7678" w:type="dxa"/>
            <w:vAlign w:val="center"/>
            <w:textDirection w:val="lrTb"/>
            <w:noWrap w:val="false"/>
          </w:tcPr>
          <w:p>
            <w:pPr>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t xml:space="preserve">秩序及安全管理</w:t>
            </w:r>
            <w:r/>
          </w:p>
        </w:tc>
        <w:tc>
          <w:tcPr>
            <w:tcW w:w="855" w:type="dxa"/>
            <w:vAlign w:val="center"/>
            <w:textDirection w:val="lrTb"/>
            <w:noWrap w:val="false"/>
          </w:tcPr>
          <w:p>
            <w:pPr>
              <w:jc w:val="center"/>
              <w:rPr>
                <w:rFonts w:ascii="宋体" w:hAnsi="宋体" w:cs="宋体"/>
                <w:b/>
                <w:bCs/>
                <w:color w:val="000000" w:themeColor="text1"/>
                <w:sz w:val="20"/>
                <w14:textFill>
                  <w14:solidFill>
                    <w14:schemeClr w14:val="tx1"/>
                  </w14:solidFill>
                </w14:textFill>
              </w:rPr>
            </w:pPr>
            <w:r>
              <w:rPr>
                <w:rFonts w:ascii="宋体" w:hAnsi="宋体" w:cs="宋体"/>
                <w:b/>
                <w:bCs/>
                <w:color w:val="000000" w:themeColor="text1"/>
                <w:sz w:val="20"/>
                <w14:textFill>
                  <w14:solidFill>
                    <w14:schemeClr w14:val="tx1"/>
                  </w14:solidFill>
                </w14:textFill>
              </w:rPr>
              <w:t xml:space="preserve">9</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1</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消防控制中心24小时值班、消防器材及相关设备每日安全巡查检查。消防标志等消防设备完好、齐全，确保正常使用，并及时维修，有记录，无失窃、私用等情况。灭火器定期检查更换药粉，确保有效使用，每年不少于两次消防演练。</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3</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2</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车辆停放有序、秩序井然。 保证停车场秩序井然，无社会闲杂车辆、蓝牌车停放。</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3</w:t>
            </w:r>
            <w:r/>
          </w:p>
        </w:tc>
      </w:tr>
      <w:tr>
        <w:trPr>
          <w:jc w:val="center"/>
          <w:trHeight w:val="417"/>
        </w:trPr>
        <w:tc>
          <w:tcPr>
            <w:tcW w:w="847"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3</w:t>
            </w:r>
            <w:r/>
          </w:p>
        </w:tc>
        <w:tc>
          <w:tcPr>
            <w:tcW w:w="7678" w:type="dxa"/>
            <w:vAlign w:val="center"/>
            <w:textDirection w:val="lrTb"/>
            <w:noWrap w:val="false"/>
          </w:tcPr>
          <w:p>
            <w:pP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突发事件处理预案：如物品遗失、突然死亡、打架斗殴、流氓滋扰、医患冲突、精神病人出丑、抢劫、爆炸、</w:t>
            </w:r>
            <w:r>
              <w:rPr>
                <w:rFonts w:hint="eastAsia" w:ascii="宋体" w:hAnsi="宋体" w:cs="宋体"/>
                <w:color w:val="000000" w:themeColor="text1"/>
                <w:sz w:val="20"/>
                <w:lang w:eastAsia="zh-CN"/>
                <w14:textFill>
                  <w14:solidFill>
                    <w14:schemeClr w14:val="tx1"/>
                  </w14:solidFill>
                </w14:textFill>
              </w:rPr>
              <w:t xml:space="preserve">艾滋病</w:t>
            </w:r>
            <w:r>
              <w:rPr>
                <w:rFonts w:hint="eastAsia" w:ascii="宋体" w:hAnsi="宋体" w:cs="宋体"/>
                <w:color w:val="000000" w:themeColor="text1"/>
                <w:sz w:val="20"/>
                <w14:textFill>
                  <w14:solidFill>
                    <w14:schemeClr w14:val="tx1"/>
                  </w14:solidFill>
                </w14:textFill>
              </w:rPr>
              <w:t xml:space="preserve">人闹事、狂犬病人发作等事件防范预案。</w:t>
            </w:r>
            <w:r/>
          </w:p>
        </w:tc>
        <w:tc>
          <w:tcPr>
            <w:tcW w:w="855" w:type="dxa"/>
            <w:vAlign w:val="center"/>
            <w:textDirection w:val="lrTb"/>
            <w:noWrap w:val="false"/>
          </w:tcPr>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t xml:space="preserve">3</w:t>
            </w:r>
            <w:r/>
          </w:p>
        </w:tc>
      </w:tr>
    </w:tbl>
    <w:p>
      <w:pPr>
        <w:pStyle w:val="1511"/>
        <w:ind w:firstLine="1200"/>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lang w:eastAsia="zh-CN"/>
          <w14:textFill>
            <w14:solidFill>
              <w14:schemeClr w14:val="tx1"/>
            </w14:solidFill>
          </w14:textFill>
        </w:rPr>
        <w:t xml:space="preserve">1</w:t>
      </w:r>
      <w:r>
        <w:rPr>
          <w:rFonts w:hint="eastAsia" w:eastAsia="Arial" w:cs="Arial"/>
          <w:color w:val="000000" w:themeColor="text1"/>
          <w:sz w:val="24"/>
          <w:szCs w:val="24"/>
          <w14:textFill>
            <w14:solidFill>
              <w14:schemeClr w14:val="tx1"/>
            </w14:solidFill>
          </w14:textFill>
        </w:rPr>
        <w:t xml:space="preserve">.考核要求</w:t>
      </w:r>
      <w:r/>
    </w:p>
    <w:p>
      <w:pPr>
        <w:pStyle w:val="1511"/>
        <w:ind w:firstLine="1200"/>
        <w:spacing w:line="360" w:lineRule="auto"/>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14:textFill>
            <w14:solidFill>
              <w14:schemeClr w14:val="tx1"/>
            </w14:solidFill>
          </w14:textFill>
        </w:rPr>
        <w:t xml:space="preserve">1）采购人有权对中标供应商现场物业管理情况进行月度考核（详见物业管理考核标准）</w:t>
      </w:r>
      <w:r>
        <w:rPr>
          <w:rFonts w:hint="eastAsia" w:cs="Arial"/>
          <w:color w:val="000000" w:themeColor="text1"/>
          <w:sz w:val="24"/>
          <w:szCs w:val="24"/>
          <w:lang w:eastAsia="zh-CN"/>
          <w14:textFill>
            <w14:solidFill>
              <w14:schemeClr w14:val="tx1"/>
            </w14:solidFill>
          </w14:textFill>
        </w:rPr>
        <w:t xml:space="preserve">，支付方式详见6.2</w:t>
      </w:r>
      <w:r>
        <w:rPr>
          <w:rFonts w:hint="eastAsia" w:eastAsia="Arial" w:cs="Arial"/>
          <w:color w:val="000000" w:themeColor="text1"/>
          <w:sz w:val="24"/>
          <w:szCs w:val="24"/>
          <w14:textFill>
            <w14:solidFill>
              <w14:schemeClr w14:val="tx1"/>
            </w14:solidFill>
          </w14:textFill>
        </w:rPr>
        <w:t xml:space="preserve">：</w:t>
      </w:r>
      <w:r/>
    </w:p>
    <w:p>
      <w:pPr>
        <w:pStyle w:val="1511"/>
        <w:ind w:firstLine="1200"/>
        <w:spacing w:line="360" w:lineRule="auto"/>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14:textFill>
            <w14:solidFill>
              <w14:schemeClr w14:val="tx1"/>
            </w14:solidFill>
          </w14:textFill>
        </w:rPr>
        <w:t xml:space="preserve">A、考核分值≥90分，全额支付月度物业管理费用；</w:t>
      </w:r>
      <w:r/>
    </w:p>
    <w:p>
      <w:pPr>
        <w:pStyle w:val="1511"/>
        <w:ind w:firstLine="1200"/>
        <w:spacing w:line="360" w:lineRule="auto"/>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14:textFill>
            <w14:solidFill>
              <w14:schemeClr w14:val="tx1"/>
            </w14:solidFill>
          </w14:textFill>
        </w:rPr>
        <w:t xml:space="preserve">B、70分≤考核分值＜90分，支付月度物业管理费用</w:t>
      </w:r>
      <w:r>
        <w:rPr>
          <w:rFonts w:hint="eastAsia" w:eastAsia="Arial" w:cs="Arial"/>
          <w:color w:val="000000" w:themeColor="text1"/>
          <w:sz w:val="24"/>
          <w:szCs w:val="24"/>
          <w:lang w:eastAsia="zh-CN"/>
          <w14:textFill>
            <w14:solidFill>
              <w14:schemeClr w14:val="tx1"/>
            </w14:solidFill>
          </w14:textFill>
        </w:rPr>
        <w:t xml:space="preserve">的</w:t>
      </w:r>
      <w:r>
        <w:rPr>
          <w:rFonts w:hint="eastAsia" w:eastAsia="Arial" w:cs="Arial"/>
          <w:color w:val="000000" w:themeColor="text1"/>
          <w:sz w:val="24"/>
          <w:szCs w:val="24"/>
          <w14:textFill>
            <w14:solidFill>
              <w14:schemeClr w14:val="tx1"/>
            </w14:solidFill>
          </w14:textFill>
        </w:rPr>
        <w:t xml:space="preserve">90%；</w:t>
      </w:r>
      <w:r/>
    </w:p>
    <w:p>
      <w:pPr>
        <w:pStyle w:val="1511"/>
        <w:ind w:firstLine="1200"/>
        <w:spacing w:line="360" w:lineRule="auto"/>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14:textFill>
            <w14:solidFill>
              <w14:schemeClr w14:val="tx1"/>
            </w14:solidFill>
          </w14:textFill>
        </w:rPr>
        <w:t xml:space="preserve">C、考核分值＜70分，甲方有权单方面终止合同。</w:t>
      </w:r>
      <w:r/>
    </w:p>
    <w:p>
      <w:pPr>
        <w:pStyle w:val="1511"/>
        <w:ind w:firstLine="1200"/>
        <w:spacing w:line="360" w:lineRule="auto"/>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14:textFill>
            <w14:solidFill>
              <w14:schemeClr w14:val="tx1"/>
            </w14:solidFill>
          </w14:textFill>
        </w:rPr>
        <w:t xml:space="preserve">2）采购人在项目实施过程中，根据项目实际情况针对修改考核内容，最终解释权归采购人。</w:t>
      </w:r>
      <w:r/>
    </w:p>
    <w:p>
      <w:pPr>
        <w:pStyle w:val="1508"/>
        <w:rPr>
          <w:color w:val="000000" w:themeColor="text1"/>
          <w14:textFill>
            <w14:solidFill>
              <w14:schemeClr w14:val="tx1"/>
            </w14:solidFill>
          </w14:textFill>
        </w:rPr>
        <w:sectPr>
          <w:footerReference w:type="default" r:id="rId38"/>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14:textFill>
            <w14:solidFill>
              <w14:schemeClr w14:val="tx1"/>
            </w14:solidFill>
          </w14:textFill>
        </w:rPr>
      </w:r>
      <w:r/>
    </w:p>
    <w:p>
      <w:pPr>
        <w:spacing w:line="40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24"/>
        <w:spacing w:before="90"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7.</w:t>
      </w:r>
      <w:r>
        <w:rPr>
          <w:rFonts w:ascii="微软雅黑" w:hAnsi="微软雅黑" w:eastAsia="微软雅黑" w:cs="微软雅黑"/>
          <w:b/>
          <w:bCs/>
          <w:color w:val="000000" w:themeColor="text1"/>
          <w:spacing w:val="-1"/>
          <w14:textFill>
            <w14:solidFill>
              <w14:schemeClr w14:val="tx1"/>
            </w14:solidFill>
          </w14:textFill>
        </w:rPr>
        <w:t xml:space="preserve">需要说明的其他事项</w:t>
      </w:r>
      <w:r/>
    </w:p>
    <w:p>
      <w:pPr>
        <w:spacing w:line="29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24"/>
        <w:spacing w:before="90"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7.1 </w:t>
      </w:r>
      <w:r>
        <w:rPr>
          <w:rFonts w:ascii="微软雅黑" w:hAnsi="微软雅黑" w:eastAsia="微软雅黑" w:cs="微软雅黑"/>
          <w:b/>
          <w:bCs/>
          <w:color w:val="000000" w:themeColor="text1"/>
          <w:spacing w:val="-1"/>
          <w14:textFill>
            <w14:solidFill>
              <w14:schemeClr w14:val="tx1"/>
            </w14:solidFill>
          </w14:textFill>
        </w:rPr>
        <w:t xml:space="preserve">零星维修材料费用</w:t>
      </w:r>
      <w:r/>
    </w:p>
    <w:p>
      <w:pPr>
        <w:pStyle w:val="1511"/>
        <w:ind w:left="21" w:right="87" w:firstLine="412"/>
        <w:spacing w:before="61" w:line="2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3" name="图片 120"/>
                <wp:cNvGraphicFramePr/>
                <a:graphic xmlns:a="http://schemas.openxmlformats.org/drawingml/2006/main">
                  <a:graphicData uri="http://schemas.openxmlformats.org/drawingml/2006/picture">
                    <pic:pic xmlns:pic="http://schemas.openxmlformats.org/drawingml/2006/picture">
                      <pic:nvPicPr>
                        <pic:cNvPr id="125" name="图片 120"/>
                        <pic:cNvPicPr/>
                        <pic:nvPr/>
                      </pic:nvPicPr>
                      <pic:blipFill>
                        <a:blip r:embed="rId4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6pt;height:7.8pt;mso-wrap-distance-left:0.0pt;mso-wrap-distance-top:0.0pt;mso-wrap-distance-right:0.0pt;mso-wrap-distance-bottom:0.0pt;" stroked="f">
                <v:path textboxrect="0,0,0,0"/>
                <v:imagedata r:id="rId45" o:title=""/>
              </v:shape>
            </w:pict>
          </mc:Fallback>
        </mc:AlternateContent>
      </w:r>
      <w:r>
        <w:rPr>
          <w:color w:val="000000" w:themeColor="text1"/>
          <w:spacing w:val="3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涉及以下情形的，相关费用包含在物业管理服务采购合同金额之内，由供应商承担</w:t>
      </w:r>
      <w:r>
        <w:rPr>
          <w:color w:val="000000" w:themeColor="text1"/>
          <w:spacing w:val="1"/>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28"/>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明确涉及的零星维修材料以</w:t>
      </w:r>
      <w:r>
        <w:rPr>
          <w:color w:val="000000" w:themeColor="text1"/>
          <w:spacing w:val="-1"/>
          <w:sz w:val="21"/>
          <w:szCs w:val="21"/>
          <w14:textFill>
            <w14:solidFill>
              <w14:schemeClr w14:val="tx1"/>
            </w14:solidFill>
          </w14:textFill>
        </w:rPr>
        <w:t xml:space="preserve">及关于费用方面</w:t>
      </w:r>
      <w:r>
        <w:rPr>
          <w:color w:val="000000" w:themeColor="text1"/>
          <w:sz w:val="21"/>
          <w:szCs w:val="21"/>
          <w14:textFill>
            <w14:solidFill>
              <w14:schemeClr w14:val="tx1"/>
            </w14:solidFill>
          </w14:textFill>
        </w:rPr>
        <w:t xml:space="preserve"> </w:t>
      </w:r>
      <w:r>
        <w:rPr>
          <w:color w:val="000000" w:themeColor="text1"/>
          <w:spacing w:val="-8"/>
          <w:sz w:val="21"/>
          <w:szCs w:val="21"/>
          <w14:textFill>
            <w14:solidFill>
              <w14:schemeClr w14:val="tx1"/>
            </w14:solidFill>
          </w14:textFill>
        </w:rPr>
        <w:t xml:space="preserve">的规定）。</w:t>
      </w:r>
      <w:r/>
    </w:p>
    <w:p>
      <w:pPr>
        <w:pStyle w:val="1511"/>
        <w:ind w:left="433"/>
        <w:spacing w:before="89" w:line="22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4" name="图片 121"/>
                <wp:cNvGraphicFramePr/>
                <a:graphic xmlns:a="http://schemas.openxmlformats.org/drawingml/2006/main">
                  <a:graphicData uri="http://schemas.openxmlformats.org/drawingml/2006/picture">
                    <pic:pic xmlns:pic="http://schemas.openxmlformats.org/drawingml/2006/picture">
                      <pic:nvPicPr>
                        <pic:cNvPr id="110" name="图片 121"/>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9"/>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 xml:space="preserve">涉及以下情形的，由采购人承担</w:t>
      </w:r>
      <w:r>
        <w:rPr>
          <w:color w:val="000000" w:themeColor="text1"/>
          <w:spacing w:val="-16"/>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16"/>
          <w:sz w:val="21"/>
          <w:szCs w:val="21"/>
          <w14:textFill>
            <w14:solidFill>
              <w14:schemeClr w14:val="tx1"/>
            </w14:solidFill>
          </w14:textFill>
        </w:rPr>
        <w:t xml:space="preserve">（</w:t>
      </w:r>
      <w:r>
        <w:rPr>
          <w:color w:val="000000" w:themeColor="text1"/>
          <w:spacing w:val="-1"/>
          <w:sz w:val="21"/>
          <w:szCs w:val="21"/>
          <w14:textFill>
            <w14:solidFill>
              <w14:schemeClr w14:val="tx1"/>
            </w14:solidFill>
          </w14:textFill>
        </w:rPr>
        <w:t xml:space="preserve">明确涉及的零</w:t>
      </w:r>
      <w:r>
        <w:rPr>
          <w:color w:val="000000" w:themeColor="text1"/>
          <w:spacing w:val="-2"/>
          <w:sz w:val="21"/>
          <w:szCs w:val="21"/>
          <w14:textFill>
            <w14:solidFill>
              <w14:schemeClr w14:val="tx1"/>
            </w14:solidFill>
          </w14:textFill>
        </w:rPr>
        <w:t xml:space="preserve">星维修材料以及关于费用方面的规定）</w:t>
      </w:r>
      <w:r>
        <w:rPr>
          <w:color w:val="000000" w:themeColor="text1"/>
          <w:spacing w:val="-25"/>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 xml:space="preserve">。</w:t>
      </w:r>
      <w:r/>
    </w:p>
    <w:p>
      <w:pPr>
        <w:ind w:left="424"/>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7.2 </w:t>
      </w:r>
      <w:r>
        <w:rPr>
          <w:rFonts w:ascii="微软雅黑" w:hAnsi="微软雅黑" w:eastAsia="微软雅黑" w:cs="微软雅黑"/>
          <w:b/>
          <w:bCs/>
          <w:color w:val="000000" w:themeColor="text1"/>
          <w:spacing w:val="-1"/>
          <w14:textFill>
            <w14:solidFill>
              <w14:schemeClr w14:val="tx1"/>
            </w14:solidFill>
          </w14:textFill>
        </w:rPr>
        <w:t xml:space="preserve">低值易耗品费用</w:t>
      </w:r>
      <w:r/>
    </w:p>
    <w:p>
      <w:pPr>
        <w:pStyle w:val="1511"/>
        <w:ind w:left="4" w:right="77" w:firstLine="428"/>
        <w:spacing w:before="62" w:line="260" w:lineRule="auto"/>
        <w:rPr>
          <w:color w:val="000000" w:themeColor="text1"/>
          <w:sz w:val="21"/>
          <w:szCs w:val="21"/>
          <w14:textFill>
            <w14:solidFill>
              <w14:schemeClr w14:val="tx1"/>
            </w14:solidFill>
          </w14:textFill>
        </w:rPr>
      </w:pPr>
      <w:r>
        <w:rPr>
          <w:rFonts w:ascii="Wingdings" w:hAnsi="Wingdings" w:eastAsia="Wingdings" w:cs="Wingdings"/>
          <w:color w:val="000000" w:themeColor="text1"/>
          <w:spacing w:val="-2"/>
          <w14:textFill>
            <w14:solidFill>
              <w14:schemeClr w14:val="tx1"/>
            </w14:solidFill>
          </w14:textFill>
        </w:rPr>
        <w:t xml:space="preserve">þ</w:t>
      </w:r>
      <w:r>
        <w:rPr>
          <w:color w:val="000000" w:themeColor="text1"/>
          <w:spacing w:val="3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涉及以下情形的，相关费用包含在物业管理服务采购合同金额之内，由供应商承担</w:t>
      </w:r>
      <w:r>
        <w:rPr>
          <w:color w:val="000000" w:themeColor="text1"/>
          <w:spacing w:val="3"/>
          <w:sz w:val="21"/>
          <w:szCs w:val="21"/>
          <w14:textFill>
            <w14:solidFill>
              <w14:schemeClr w14:val="tx1"/>
            </w14:solidFill>
          </w14:textFill>
        </w:rPr>
        <w:t xml:space="preserve">：</w:t>
      </w:r>
      <w:r>
        <w:rPr>
          <w:rFonts w:hint="eastAsia"/>
          <w:color w:val="000000" w:themeColor="text1"/>
          <w:spacing w:val="7"/>
          <w:sz w:val="21"/>
          <w:szCs w:val="21"/>
          <w:u w:val="single"/>
          <w:lang w:eastAsia="zh-CN"/>
          <w14:textFill>
            <w14:solidFill>
              <w14:schemeClr w14:val="tx1"/>
            </w14:solidFill>
          </w14:textFill>
        </w:rPr>
        <w:t xml:space="preserve">垃圾袋、洗手液、檀香</w:t>
      </w:r>
      <w:r>
        <w:rPr>
          <w:color w:val="000000" w:themeColor="text1"/>
          <w:spacing w:val="3"/>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明确涉及的环境维护、绿化养护等服务中需 </w:t>
      </w:r>
      <w:r>
        <w:rPr>
          <w:color w:val="000000" w:themeColor="text1"/>
          <w:spacing w:val="-1"/>
          <w:sz w:val="21"/>
          <w:szCs w:val="21"/>
          <w14:textFill>
            <w14:solidFill>
              <w14:schemeClr w14:val="tx1"/>
            </w14:solidFill>
          </w14:textFill>
        </w:rPr>
        <w:t xml:space="preserve">要的低值易耗品以及关于费用方面的规定）。</w:t>
      </w:r>
      <w:r/>
    </w:p>
    <w:p>
      <w:pPr>
        <w:pStyle w:val="1511"/>
        <w:ind w:left="433"/>
        <w:spacing w:before="87" w:line="22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5" name="图片 122"/>
                <wp:cNvGraphicFramePr/>
                <a:graphic xmlns:a="http://schemas.openxmlformats.org/drawingml/2006/main">
                  <a:graphicData uri="http://schemas.openxmlformats.org/drawingml/2006/picture">
                    <pic:pic xmlns:pic="http://schemas.openxmlformats.org/drawingml/2006/picture">
                      <pic:nvPicPr>
                        <pic:cNvPr id="111" name="图片 122"/>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9"/>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 xml:space="preserve">涉及以下情形的，由采购人承担</w:t>
      </w:r>
      <w:r>
        <w:rPr>
          <w:color w:val="000000" w:themeColor="text1"/>
          <w:spacing w:val="-7"/>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7"/>
          <w:sz w:val="21"/>
          <w:szCs w:val="21"/>
          <w14:textFill>
            <w14:solidFill>
              <w14:schemeClr w14:val="tx1"/>
            </w14:solidFill>
          </w14:textFill>
        </w:rPr>
        <w:t xml:space="preserve">（</w:t>
      </w:r>
      <w:r>
        <w:rPr>
          <w:color w:val="000000" w:themeColor="text1"/>
          <w:spacing w:val="-1"/>
          <w:sz w:val="21"/>
          <w:szCs w:val="21"/>
          <w14:textFill>
            <w14:solidFill>
              <w14:schemeClr w14:val="tx1"/>
            </w14:solidFill>
          </w14:textFill>
        </w:rPr>
        <w:t xml:space="preserve">明确涉及的环境维护、绿化养护等服务中需要的低值易耗品以及关于费用方面的规定）</w:t>
      </w:r>
      <w:r>
        <w:rPr>
          <w:color w:val="000000" w:themeColor="text1"/>
          <w:spacing w:val="-45"/>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 xml:space="preserve">。</w:t>
      </w:r>
      <w:r/>
    </w:p>
    <w:p>
      <w:pPr>
        <w:ind w:left="424"/>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7.3 </w:t>
      </w:r>
      <w:r>
        <w:rPr>
          <w:rFonts w:ascii="微软雅黑" w:hAnsi="微软雅黑" w:eastAsia="微软雅黑" w:cs="微软雅黑"/>
          <w:b/>
          <w:bCs/>
          <w:color w:val="000000" w:themeColor="text1"/>
          <w:spacing w:val="-1"/>
          <w14:textFill>
            <w14:solidFill>
              <w14:schemeClr w14:val="tx1"/>
            </w14:solidFill>
          </w14:textFill>
        </w:rPr>
        <w:t xml:space="preserve">苗木费用</w:t>
      </w:r>
      <w:r/>
    </w:p>
    <w:p>
      <w:pPr>
        <w:pStyle w:val="1511"/>
        <w:ind w:left="433"/>
        <w:spacing w:before="62" w:line="2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6" name="图片 123"/>
                <wp:cNvGraphicFramePr/>
                <a:graphic xmlns:a="http://schemas.openxmlformats.org/drawingml/2006/main">
                  <a:graphicData uri="http://schemas.openxmlformats.org/drawingml/2006/picture">
                    <pic:pic xmlns:pic="http://schemas.openxmlformats.org/drawingml/2006/picture">
                      <pic:nvPicPr>
                        <pic:cNvPr id="112" name="图片 123"/>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9"/>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 xml:space="preserve">涉及以下情形的，</w:t>
      </w:r>
      <w:r>
        <w:rPr>
          <w:color w:val="000000" w:themeColor="text1"/>
          <w:spacing w:val="-25"/>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 xml:space="preserve">相关费用包含在物业管理服务采购合同金额之内，</w:t>
      </w:r>
      <w:r>
        <w:rPr>
          <w:color w:val="000000" w:themeColor="text1"/>
          <w:spacing w:val="-4"/>
          <w:sz w:val="21"/>
          <w:szCs w:val="21"/>
          <w14:textFill>
            <w14:solidFill>
              <w14:schemeClr w14:val="tx1"/>
            </w14:solidFill>
          </w14:textFill>
        </w:rPr>
        <w:t xml:space="preserve"> 由供应商承担</w:t>
      </w:r>
      <w:r>
        <w:rPr>
          <w:color w:val="000000" w:themeColor="text1"/>
          <w:spacing w:val="-18"/>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18"/>
          <w:sz w:val="21"/>
          <w:szCs w:val="21"/>
          <w14:textFill>
            <w14:solidFill>
              <w14:schemeClr w14:val="tx1"/>
            </w14:solidFill>
          </w14:textFill>
        </w:rPr>
        <w:t xml:space="preserve">（</w:t>
      </w:r>
      <w:r>
        <w:rPr>
          <w:color w:val="000000" w:themeColor="text1"/>
          <w:spacing w:val="-4"/>
          <w:sz w:val="21"/>
          <w:szCs w:val="21"/>
          <w14:textFill>
            <w14:solidFill>
              <w14:schemeClr w14:val="tx1"/>
            </w14:solidFill>
          </w14:textFill>
        </w:rPr>
        <w:t xml:space="preserve">明确涉及的苗木以及关于费用方面的规定）。</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7" name="图片 124"/>
                <wp:cNvGraphicFramePr/>
                <a:graphic xmlns:a="http://schemas.openxmlformats.org/drawingml/2006/main">
                  <a:graphicData uri="http://schemas.openxmlformats.org/drawingml/2006/picture">
                    <pic:pic xmlns:pic="http://schemas.openxmlformats.org/drawingml/2006/picture">
                      <pic:nvPicPr>
                        <pic:cNvPr id="114" name="图片 124"/>
                        <pic:cNvPicPr/>
                        <pic:nvPr/>
                      </pic:nvPicPr>
                      <pic:blipFill>
                        <a:blip r:embed="rId4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6pt;height:7.8pt;mso-wrap-distance-left:0.0pt;mso-wrap-distance-top:0.0pt;mso-wrap-distance-right:0.0pt;mso-wrap-distance-bottom:0.0pt;" stroked="f">
                <v:path textboxrect="0,0,0,0"/>
                <v:imagedata r:id="rId43" o:title=""/>
              </v:shape>
            </w:pict>
          </mc:Fallback>
        </mc:AlternateContent>
      </w:r>
      <w:r>
        <w:rPr>
          <w:color w:val="000000" w:themeColor="text1"/>
          <w:spacing w:val="28"/>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涉及以下情形的，由采购人承担</w:t>
      </w:r>
      <w:r>
        <w:rPr>
          <w:color w:val="000000" w:themeColor="text1"/>
          <w:spacing w:val="-12"/>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12"/>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明确涉及的苗木以及关于费用方面的规定）。</w:t>
      </w:r>
      <w:r/>
    </w:p>
    <w:p>
      <w:pPr>
        <w:ind w:left="424"/>
        <w:spacing w:before="90" w:line="186"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7.4 </w:t>
      </w:r>
      <w:r>
        <w:rPr>
          <w:rFonts w:ascii="微软雅黑" w:hAnsi="微软雅黑" w:eastAsia="微软雅黑" w:cs="微软雅黑"/>
          <w:b/>
          <w:bCs/>
          <w:color w:val="000000" w:themeColor="text1"/>
          <w:spacing w:val="-1"/>
          <w14:textFill>
            <w14:solidFill>
              <w14:schemeClr w14:val="tx1"/>
            </w14:solidFill>
          </w14:textFill>
        </w:rPr>
        <w:t xml:space="preserve">客耗品费用</w:t>
      </w:r>
      <w:r/>
    </w:p>
    <w:p>
      <w:pPr>
        <w:pStyle w:val="1511"/>
        <w:ind w:left="433"/>
        <w:spacing w:before="62" w:line="2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8" name="图片 125"/>
                <wp:cNvGraphicFramePr/>
                <a:graphic xmlns:a="http://schemas.openxmlformats.org/drawingml/2006/main">
                  <a:graphicData uri="http://schemas.openxmlformats.org/drawingml/2006/picture">
                    <pic:pic xmlns:pic="http://schemas.openxmlformats.org/drawingml/2006/picture">
                      <pic:nvPicPr>
                        <pic:cNvPr id="115" name="图片 125"/>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8"/>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 xml:space="preserve">涉及以下情形的，相关费用包含在物业管理服务采购合同金额之内，</w:t>
      </w:r>
      <w:r>
        <w:rPr>
          <w:color w:val="000000" w:themeColor="text1"/>
          <w:spacing w:val="-40"/>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 xml:space="preserve">由供应商承担</w:t>
      </w:r>
      <w:r>
        <w:rPr>
          <w:color w:val="000000" w:themeColor="text1"/>
          <w:spacing w:val="-19"/>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19"/>
          <w:sz w:val="21"/>
          <w:szCs w:val="21"/>
          <w14:textFill>
            <w14:solidFill>
              <w14:schemeClr w14:val="tx1"/>
            </w14:solidFill>
          </w14:textFill>
        </w:rPr>
        <w:t xml:space="preserve">（</w:t>
      </w:r>
      <w:r>
        <w:rPr>
          <w:color w:val="000000" w:themeColor="text1"/>
          <w:spacing w:val="-5"/>
          <w:sz w:val="21"/>
          <w:szCs w:val="21"/>
          <w14:textFill>
            <w14:solidFill>
              <w14:schemeClr w14:val="tx1"/>
            </w14:solidFill>
          </w14:textFill>
        </w:rPr>
        <w:t xml:space="preserve">明确涉及的客耗品以及关于费用方面的规定）。</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9" name="图片 126"/>
                <wp:cNvGraphicFramePr/>
                <a:graphic xmlns:a="http://schemas.openxmlformats.org/drawingml/2006/main">
                  <a:graphicData uri="http://schemas.openxmlformats.org/drawingml/2006/picture">
                    <pic:pic xmlns:pic="http://schemas.openxmlformats.org/drawingml/2006/picture">
                      <pic:nvPicPr>
                        <pic:cNvPr id="127" name="图片 126"/>
                        <pic:cNvPicPr/>
                        <pic:nvPr/>
                      </pic:nvPicPr>
                      <pic:blipFill>
                        <a:blip r:embed="rId4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6pt;height:7.8pt;mso-wrap-distance-left:0.0pt;mso-wrap-distance-top:0.0pt;mso-wrap-distance-right:0.0pt;mso-wrap-distance-bottom:0.0pt;" stroked="f">
                <v:path textboxrect="0,0,0,0"/>
                <v:imagedata r:id="rId44" o:title=""/>
              </v:shape>
            </w:pict>
          </mc:Fallback>
        </mc:AlternateContent>
      </w:r>
      <w:r>
        <w:rPr>
          <w:color w:val="000000" w:themeColor="text1"/>
          <w:spacing w:val="28"/>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 xml:space="preserve">涉及以下情形的，由采购人承担</w:t>
      </w:r>
      <w:r>
        <w:rPr>
          <w:color w:val="000000" w:themeColor="text1"/>
          <w:spacing w:val="-15"/>
          <w:sz w:val="21"/>
          <w:szCs w:val="21"/>
          <w14:textFill>
            <w14:solidFill>
              <w14:schemeClr w14:val="tx1"/>
            </w14:solidFill>
          </w14:textFill>
        </w:rPr>
        <w:t xml:space="preserve">：</w:t>
      </w:r>
      <w:r>
        <w:rPr>
          <w:color w:val="000000" w:themeColor="text1"/>
          <w:spacing w:val="7"/>
          <w:sz w:val="21"/>
          <w:szCs w:val="21"/>
          <w:u w:val="single"/>
          <w14:textFill>
            <w14:solidFill>
              <w14:schemeClr w14:val="tx1"/>
            </w14:solidFill>
          </w14:textFill>
        </w:rPr>
        <w:t xml:space="preserve">              </w:t>
      </w:r>
      <w:r>
        <w:rPr>
          <w:color w:val="000000" w:themeColor="text1"/>
          <w:spacing w:val="-15"/>
          <w:sz w:val="21"/>
          <w:szCs w:val="21"/>
          <w14:textFill>
            <w14:solidFill>
              <w14:schemeClr w14:val="tx1"/>
            </w14:solidFill>
          </w14:textFill>
        </w:rPr>
        <w:t xml:space="preserve">（</w:t>
      </w:r>
      <w:r>
        <w:rPr>
          <w:color w:val="000000" w:themeColor="text1"/>
          <w:spacing w:val="-1"/>
          <w:sz w:val="21"/>
          <w:szCs w:val="21"/>
          <w14:textFill>
            <w14:solidFill>
              <w14:schemeClr w14:val="tx1"/>
            </w14:solidFill>
          </w14:textFill>
        </w:rPr>
        <w:t xml:space="preserve">明确涉及的客耗品以及关于费用方面的规</w:t>
      </w:r>
      <w:r>
        <w:rPr>
          <w:color w:val="000000" w:themeColor="text1"/>
          <w:spacing w:val="-2"/>
          <w:sz w:val="21"/>
          <w:szCs w:val="21"/>
          <w14:textFill>
            <w14:solidFill>
              <w14:schemeClr w14:val="tx1"/>
            </w14:solidFill>
          </w14:textFill>
        </w:rPr>
        <w:t xml:space="preserve">定）</w:t>
      </w:r>
      <w:r>
        <w:rPr>
          <w:color w:val="000000" w:themeColor="text1"/>
          <w:spacing w:val="-46"/>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 xml:space="preserve">。</w:t>
      </w:r>
      <w:r/>
    </w:p>
    <w:p>
      <w:pPr>
        <w:ind w:right="78" w:firstLine="434"/>
        <w:spacing w:before="88" w:line="258" w:lineRule="auto"/>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spacing w:val="1"/>
          <w14:textFill>
            <w14:solidFill>
              <w14:schemeClr w14:val="tx1"/>
            </w14:solidFill>
          </w14:textFill>
        </w:rPr>
        <w:t xml:space="preserve">注：本款涉及的零星维修材料、低值易耗品、苗木、客耗品等费用，不论是由供应商，还是采购人承担，涉</w:t>
      </w:r>
      <w:r>
        <w:rPr>
          <w:rFonts w:ascii="楷体" w:hAnsi="楷体" w:eastAsia="楷体" w:cs="楷体"/>
          <w:color w:val="000000" w:themeColor="text1"/>
          <w14:textFill>
            <w14:solidFill>
              <w14:schemeClr w14:val="tx1"/>
            </w14:solidFill>
          </w14:textFill>
        </w:rPr>
        <w:t xml:space="preserve">及的相关服务由供应商承担，服务费用包含 </w:t>
      </w:r>
      <w:r>
        <w:rPr>
          <w:rFonts w:ascii="楷体" w:hAnsi="楷体" w:eastAsia="楷体" w:cs="楷体"/>
          <w:color w:val="000000" w:themeColor="text1"/>
          <w:spacing w:val="-2"/>
          <w14:textFill>
            <w14:solidFill>
              <w14:schemeClr w14:val="tx1"/>
            </w14:solidFill>
          </w14:textFill>
        </w:rPr>
        <w:t xml:space="preserve">在物业服务项目合同金额之内。</w:t>
      </w:r>
      <w:r/>
    </w:p>
    <w:p>
      <w:pPr>
        <w:spacing w:line="32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22"/>
        <w:spacing w:before="91" w:line="185" w:lineRule="auto"/>
        <w:rPr>
          <w:rFonts w:ascii="微软雅黑" w:hAnsi="微软雅黑" w:eastAsia="微软雅黑" w:cs="微软雅黑"/>
          <w:color w:val="000000" w:themeColor="text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t xml:space="preserve">8.</w:t>
      </w:r>
      <w:r>
        <w:rPr>
          <w:rFonts w:ascii="微软雅黑" w:hAnsi="微软雅黑" w:eastAsia="微软雅黑" w:cs="微软雅黑"/>
          <w:b/>
          <w:bCs/>
          <w:color w:val="000000" w:themeColor="text1"/>
          <w:spacing w:val="-1"/>
          <w14:textFill>
            <w14:solidFill>
              <w14:schemeClr w14:val="tx1"/>
            </w14:solidFill>
          </w14:textFill>
        </w:rPr>
        <w:t xml:space="preserve">采购项目需落实的政府采购政策</w:t>
      </w:r>
      <w:r/>
    </w:p>
    <w:p>
      <w:pPr>
        <w:spacing w:line="31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511"/>
        <w:ind w:left="423"/>
        <w:spacing w:before="69" w:line="220" w:lineRule="auto"/>
        <w:rPr>
          <w:color w:val="000000" w:themeColor="text1"/>
          <w:spacing w:val="-3"/>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采购人应当落实政府采购政策， 包括但不</w:t>
      </w:r>
      <w:r>
        <w:rPr>
          <w:color w:val="000000" w:themeColor="text1"/>
          <w:spacing w:val="-3"/>
          <w:sz w:val="21"/>
          <w:szCs w:val="21"/>
          <w14:textFill>
            <w14:solidFill>
              <w14:schemeClr w14:val="tx1"/>
            </w14:solidFill>
          </w14:textFill>
        </w:rPr>
        <w:t xml:space="preserve">限于促进中小企业发展、促进残疾人就业、政府绿色采购政策等。</w:t>
      </w:r>
      <w:r/>
    </w:p>
    <w:p>
      <w:pPr>
        <w:ind w:left="422"/>
        <w:spacing w:before="91" w:line="185" w:lineRule="auto"/>
        <w:rPr>
          <w:rFonts w:ascii="Calibri" w:hAnsi="Calibri" w:eastAsia="Calibri" w:cs="Calibri"/>
          <w:b/>
          <w:bCs/>
          <w:color w:val="000000" w:themeColor="text1"/>
          <w:spacing w:val="-1"/>
          <w14:textFill>
            <w14:solidFill>
              <w14:schemeClr w14:val="tx1"/>
            </w14:solidFill>
          </w14:textFill>
        </w:rPr>
        <w:outlineLvl w:val="0"/>
      </w:pPr>
      <w:r>
        <w:rPr>
          <w:rFonts w:ascii="Calibri" w:hAnsi="Calibri" w:eastAsia="Calibri" w:cs="Calibri"/>
          <w:b/>
          <w:bCs/>
          <w:color w:val="000000" w:themeColor="text1"/>
          <w:spacing w:val="-1"/>
          <w14:textFill>
            <w14:solidFill>
              <w14:schemeClr w14:val="tx1"/>
            </w14:solidFill>
          </w14:textFill>
        </w:rPr>
      </w:r>
      <w:r/>
    </w:p>
    <w:p>
      <w:pPr>
        <w:ind w:left="422"/>
        <w:spacing w:before="91" w:line="185" w:lineRule="auto"/>
        <w:rPr>
          <w:rFonts w:hint="eastAsia" w:ascii="Calibri" w:hAnsi="Calibri" w:eastAsia="Calibri" w:cs="Calibri"/>
          <w:b/>
          <w:bCs/>
          <w:color w:val="000000" w:themeColor="text1"/>
          <w:spacing w:val="-1"/>
          <w:lang w:eastAsia="zh-CN"/>
          <w14:textFill>
            <w14:solidFill>
              <w14:schemeClr w14:val="tx1"/>
            </w14:solidFill>
          </w14:textFill>
        </w:rPr>
        <w:outlineLvl w:val="0"/>
      </w:pPr>
      <w:r>
        <w:rPr>
          <w:rFonts w:hint="eastAsia" w:ascii="Calibri" w:hAnsi="Calibri" w:eastAsia="Calibri" w:cs="Calibri"/>
          <w:b/>
          <w:bCs/>
          <w:color w:val="000000" w:themeColor="text1"/>
          <w:spacing w:val="-1"/>
          <w:lang w:eastAsia="zh-CN"/>
          <w14:textFill>
            <w14:solidFill>
              <w14:schemeClr w14:val="tx1"/>
            </w14:solidFill>
          </w14:textFill>
        </w:rPr>
        <w:t xml:space="preserve">9.履约担保要求及形式：本项目需按中标价的</w:t>
      </w:r>
      <w:r>
        <w:rPr>
          <w:rFonts w:hint="eastAsia" w:ascii="Calibri" w:hAnsi="Calibri" w:eastAsia="宋体" w:cs="Calibri"/>
          <w:b/>
          <w:bCs/>
          <w:color w:val="000000" w:themeColor="text1"/>
          <w:spacing w:val="-1"/>
          <w:lang w:eastAsia="zh-CN"/>
          <w14:textFill>
            <w14:solidFill>
              <w14:schemeClr w14:val="tx1"/>
            </w14:solidFill>
          </w14:textFill>
        </w:rPr>
        <w:t xml:space="preserve">10</w:t>
      </w:r>
      <w:r>
        <w:rPr>
          <w:rFonts w:hint="eastAsia" w:ascii="Calibri" w:hAnsi="Calibri" w:eastAsia="Calibri" w:cs="Calibri"/>
          <w:b/>
          <w:bCs/>
          <w:color w:val="000000" w:themeColor="text1"/>
          <w:spacing w:val="-1"/>
          <w:lang w:eastAsia="zh-CN"/>
          <w14:textFill>
            <w14:solidFill>
              <w14:schemeClr w14:val="tx1"/>
            </w14:solidFill>
          </w14:textFill>
        </w:rPr>
        <w:t xml:space="preserve">%向采购人缴纳履约保证金</w:t>
      </w:r>
      <w:r/>
    </w:p>
    <w:p>
      <w:pPr>
        <w:numPr>
          <w:ilvl w:val="0"/>
          <w:numId w:val="0"/>
        </w:numPr>
        <w:ind w:left="105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511"/>
        <w:ind w:firstLine="840"/>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10"/>
          <w:footerReference w:type="default" r:id="rId39"/>
          <w:footnotePr/>
          <w:endnotePr/>
          <w:type w:val="nextPage"/>
          <w:pgSz w:w="11907" w:h="16839" w:orient="portrait"/>
          <w:pgMar w:top="1130" w:right="1133" w:bottom="1135" w:left="1012"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70"/>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无锡市锡山区锡北镇卫生院</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2"/>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JSZC-320205-JZCG-G2026-0021</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2026年锡北镇卫生院物业管理服务采购</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合同签订后服务期满半年，根据半年度考核结果，付至合同价的40%，服务期满，付至合同价的90%，履约验收结束付清余款，每次付款前乙方均需提供相应金额的税票</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采购人原则上应当自收到发票后10个工作日内将资金支付到合同约定的成交方账户。</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11"/>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52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511"/>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514"/>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511"/>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514"/>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511"/>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514"/>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1"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1"/>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2026年锡北镇卫生院物业管理服务采购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2026年锡北镇卫生院物业管理服务采购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1、本项目为</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2026年锡北镇卫生院物业管理服务采购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2、坐落位置：</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p>
    <w:p>
      <w:pPr>
        <w:ind w:firstLine="523"/>
        <w:spacing w:line="360" w:lineRule="auto"/>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列入本次综合物业管理服务的范围为：环境卫生管理、绿化养护、管理维修、医疗废弃物管理、秩序及安全管理等内容等及甲方交办的其他工作。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具体内容如下：详见采购需求</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第三条  合同总价款及物业管理服务费用的支付和使用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523"/>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Times New Roman"/>
          <w:color w:val="000000" w:themeColor="text1"/>
          <w:sz w:val="24"/>
          <w:szCs w:val="24"/>
          <w14:textFill>
            <w14:solidFill>
              <w14:schemeClr w14:val="tx1"/>
            </w14:solidFill>
          </w14:textFill>
        </w:rPr>
        <w:t xml:space="preserve">合同签订后服务期满半年，根据半年度考核结果，付至合同价的40%，服务期满，付至合同价的90%，履约验收结束付清余款，每次付款前乙方均需提供相应金额的税票</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甲</w:t>
      </w:r>
      <w:r>
        <w:rPr>
          <w:rFonts w:hint="eastAsia" w:ascii="宋体" w:hAnsi="宋体" w:eastAsia="宋体"/>
          <w:color w:val="000000" w:themeColor="text1"/>
          <w:sz w:val="24"/>
          <w:szCs w:val="24"/>
          <w14:textFill>
            <w14:solidFill>
              <w14:schemeClr w14:val="tx1"/>
            </w14:solidFill>
          </w14:textFill>
        </w:rPr>
        <w:t xml:space="preserve">方原则上应当自收到发票后</w:t>
      </w:r>
      <w:r>
        <w:rPr>
          <w:rFonts w:ascii="宋体" w:hAnsi="宋体" w:eastAsia="宋体"/>
          <w:color w:val="000000" w:themeColor="text1"/>
          <w:sz w:val="24"/>
          <w:szCs w:val="24"/>
          <w14:textFill>
            <w14:solidFill>
              <w14:schemeClr w14:val="tx1"/>
            </w14:solidFill>
          </w14:textFill>
        </w:rPr>
        <w:t xml:space="preserve">10个工作日内将资金支付到合同约定的</w:t>
      </w:r>
      <w:r>
        <w:rPr>
          <w:rFonts w:hint="eastAsia" w:ascii="宋体" w:hAnsi="宋体" w:eastAsia="宋体"/>
          <w:color w:val="000000" w:themeColor="text1"/>
          <w:sz w:val="24"/>
          <w:szCs w:val="24"/>
          <w14:textFill>
            <w14:solidFill>
              <w14:schemeClr w14:val="tx1"/>
            </w14:solidFill>
          </w14:textFill>
        </w:rPr>
        <w:t xml:space="preserve">乙方</w:t>
      </w:r>
      <w:r>
        <w:rPr>
          <w:rFonts w:ascii="宋体" w:hAnsi="宋体" w:eastAsia="宋体"/>
          <w:color w:val="000000" w:themeColor="text1"/>
          <w:sz w:val="24"/>
          <w:szCs w:val="24"/>
          <w14:textFill>
            <w14:solidFill>
              <w14:schemeClr w14:val="tx1"/>
            </w14:solidFill>
          </w14:textFill>
        </w:rPr>
        <w:t xml:space="preserve">账户。</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2、乙方应按本合同约定的服务内容和质量标准提供服务，盈余或亏损由乙方自行承担。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bCs/>
          <w:color w:val="000000" w:themeColor="text1"/>
          <w:sz w:val="24"/>
          <w:szCs w:val="20"/>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物业管理服务费于本合同约定的服务期限开始服务并经</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无锡市锡山区锡北镇卫生院</w:t>
      </w:r>
      <w:r>
        <w:rPr>
          <w:rFonts w:hint="eastAsia" w:ascii="宋体" w:hAnsi="宋体" w:eastAsia="宋体" w:cs="宋体"/>
          <w:color w:val="000000" w:themeColor="text1"/>
          <w:sz w:val="24"/>
          <w:szCs w:val="24"/>
          <w14:textFill>
            <w14:solidFill>
              <w14:schemeClr w14:val="tx1"/>
            </w14:solidFill>
          </w14:textFill>
        </w:rPr>
        <w:t xml:space="preserve">确认之日起计收。</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一、甲方权利义务：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1.代表和维护产权人及使用人的合法权益；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2.不得干涉乙方依法或依本合同规定内容所进行的管理活动；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3.负责处理非乙方原因而产生的各种纠纷；</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4.审定乙方撰写的物业管理服务管理制度；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5.检查监督乙方管理工作的实施及制度的执行情况；</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6.提供乙方进行物业管理服务所必须的水、电供应；</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7.协助乙方做好物业服务管理工作；</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8.法规、政策规定由甲方承担的其他责任。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二、乙方权利义务：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2.定期向甲方公布物业服务管理费用</w:t>
      </w:r>
      <w:r>
        <w:rPr>
          <w:rFonts w:hint="eastAsia" w:ascii="宋体" w:hAnsi="宋体" w:eastAsia="宋体" w:cs="宋体"/>
          <w:bCs/>
          <w:color w:val="000000" w:themeColor="text1"/>
          <w:sz w:val="24"/>
          <w:szCs w:val="24"/>
          <w:lang w:eastAsia="zh-CN"/>
          <w14:textFill>
            <w14:solidFill>
              <w14:schemeClr w14:val="tx1"/>
            </w14:solidFill>
          </w14:textFill>
        </w:rPr>
        <w:t xml:space="preserve">收支账目</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4.负责所有日常物业材料、用品及易耗品的更新；</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5.自主开展物业管理活动，但不得侵害甲方、物业使用人及他人的合法权益，不得利用提供物业管理服务的便利获取不当利益；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的规定和本合同的规定，向甲方收取物业服务费用，通过合法有效方式解决拖欠物业服务费的问题；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7.建立、保存物业管理</w:t>
      </w:r>
      <w:r>
        <w:rPr>
          <w:rFonts w:hint="eastAsia" w:ascii="宋体" w:hAnsi="宋体" w:eastAsia="宋体" w:cs="宋体"/>
          <w:bCs/>
          <w:color w:val="000000" w:themeColor="text1"/>
          <w:sz w:val="24"/>
          <w:szCs w:val="24"/>
          <w:lang w:eastAsia="zh-CN"/>
          <w14:textFill>
            <w14:solidFill>
              <w14:schemeClr w14:val="tx1"/>
            </w14:solidFill>
          </w14:textFill>
        </w:rPr>
        <w:t xml:space="preserve">账目</w:t>
      </w:r>
      <w:r>
        <w:rPr>
          <w:rFonts w:hint="eastAsia" w:ascii="宋体" w:hAnsi="宋体" w:eastAsia="宋体" w:cs="宋体"/>
          <w:bCs/>
          <w:color w:val="000000" w:themeColor="text1"/>
          <w:sz w:val="24"/>
          <w:szCs w:val="24"/>
          <w14:textFill>
            <w14:solidFill>
              <w14:schemeClr w14:val="tx1"/>
            </w14:solidFill>
          </w14:textFill>
        </w:rPr>
        <w:t xml:space="preserve">，及时向甲方公告本管理区域内的重大物业服务事项；</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8.合同终止时，向甲方移交全部物业管理用房、档案资料和注明应属甲方所有的其他资产和物资（含开办费），并办理交接手续；</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9.法规、政策规定由乙方承担的其他责任。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宋体" w:hAnsi="宋体" w:eastAsia="宋体" w:cs="宋体"/>
          <w:bCs/>
          <w:color w:val="000000" w:themeColor="text1"/>
          <w:sz w:val="24"/>
          <w:szCs w:val="24"/>
          <w:lang w:eastAsia="zh-CN"/>
          <w14:textFill>
            <w14:solidFill>
              <w14:schemeClr w14:val="tx1"/>
            </w14:solidFill>
          </w14:textFill>
        </w:rPr>
        <w:t xml:space="preserve">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（3）其他甲方原因。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w:t>
      </w:r>
      <w:r>
        <w:rPr>
          <w:rFonts w:hint="eastAsia" w:ascii="宋体" w:hAnsi="宋体" w:eastAsia="宋体" w:cs="宋体"/>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甲方责任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乙方责任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要严格遵守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的有关规定。按招标合同要求，根据任务量和工种不同，须配备数量足够的、相关工种对应的常驻工作人员（不得兼职）和管理人员（定期来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管理和安排综合物业工作，一周来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3次）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2、项目经理未经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方同意不得随意换人；保安员、消控员、保洁员不少于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人必须常驻在岗，不得在其他单位兼职或挂职，否则按违约处理，采购人可扣除相应的物业管理费，甲方可予解约。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相关部门的用工要求，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负责员工的安全法制教育和岗位培训，负责给所聘员工投相应保险，本服务期间，出现伤亡事故等各种意外，公安或司法机关责任界定后由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负责承担相应的责任。新进人员须经过培训、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所聘人员就餐、交通须自行解决，如有费用由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所聘人员（除保安员外）工作时间原则上每周工作5天，每天8小时工作制，在保证正常教学、生活的前提下，具体作息时间由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甲乙双方</w:t>
      </w:r>
      <w:r>
        <w:rPr>
          <w:rFonts w:hint="eastAsia" w:ascii="宋体" w:hAnsi="宋体" w:eastAsia="宋体" w:cs="宋体"/>
          <w:color w:val="000000" w:themeColor="text1"/>
          <w:sz w:val="24"/>
          <w:szCs w:val="24"/>
          <w:highlight w:val="none"/>
          <w14:textFill>
            <w14:solidFill>
              <w14:schemeClr w14:val="tx1"/>
            </w14:solidFill>
          </w14:textFill>
        </w:rPr>
        <w:t xml:space="preserve">协商决定。若有工作时间超过8小时的或临时工作安排，不在总报价内的，可根据国家相关法律法规另行结算加班工资。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方制定的所有规章制度，接受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方的监督、管理，维护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整体文化环境，经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方，用工及业务合同备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方有权对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仍不签字，三日后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可单方签字确认，结果有效。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w:t>
      </w:r>
      <w:r>
        <w:rPr>
          <w:rFonts w:hint="eastAsia" w:ascii="宋体" w:hAnsi="宋体" w:eastAsia="宋体" w:cs="宋体"/>
          <w:color w:val="000000" w:themeColor="text1"/>
          <w:sz w:val="24"/>
          <w:szCs w:val="24"/>
          <w:lang w:eastAsia="zh-CN"/>
          <w14:textFill>
            <w14:solidFill>
              <w14:schemeClr w14:val="tx1"/>
            </w14:solidFill>
          </w14:textFill>
        </w:rPr>
        <w:t xml:space="preserve">政治</w:t>
      </w:r>
      <w:r>
        <w:rPr>
          <w:rFonts w:hint="eastAsia" w:ascii="宋体" w:hAnsi="宋体" w:eastAsia="宋体" w:cs="宋体"/>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第八条   款项支付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履约保证金</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银行保函等非现金形式缴纳。</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中标金额的10%。</w:t>
      </w:r>
      <w:r/>
    </w:p>
    <w:p>
      <w:pPr>
        <w:ind w:firstLine="560"/>
        <w:jc w:val="left"/>
        <w:spacing w:line="360" w:lineRule="auto"/>
        <w:rPr>
          <w:rFonts w:hint="default" w:ascii="宋体" w:hAnsi="宋体" w:eastAsia="等线"/>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履约保证金在本项目验收合格后一次性退还</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乙方在签订合同后5个工作日内进行缴纳</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5、退付办法</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原路退回</w:t>
      </w:r>
      <w:r/>
    </w:p>
    <w:p>
      <w:pPr>
        <w:ind w:firstLine="720"/>
        <w:spacing w:line="360" w:lineRule="auto"/>
        <w:tabs>
          <w:tab w:val="left" w:pos="840"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①由于供方的原因不能履约的。</w:t>
      </w:r>
      <w:r/>
    </w:p>
    <w:p>
      <w:pPr>
        <w:ind w:left="3830" w:firstLine="0"/>
        <w:spacing w:line="360" w:lineRule="auto"/>
        <w:tabs>
          <w:tab w:val="left" w:pos="840" w:leader="none"/>
          <w:tab w:val="left" w:pos="1155" w:leader="none"/>
        </w:tabs>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②在履行合同期间发生重大安全事故，给需方造成不良影响和严重经济损失的。</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承担履约保证金金额千分之二/天的违约金。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（2）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14:textFill>
            <w14:solidFill>
              <w14:schemeClr w14:val="tx1"/>
            </w14:solidFill>
          </w14:textFill>
        </w:rPr>
        <w:t xml:space="preserve">条   诚实信用</w:t>
      </w:r>
      <w:r/>
    </w:p>
    <w:p>
      <w:pPr>
        <w:ind w:firstLine="523"/>
        <w:spacing w:line="360" w:lineRule="auto"/>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需方（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2"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2"/>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（一）评分项目及总分（总分100分）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人员配置情况</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3、投标人评价                                                   12分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服务管理工作设计（</w:t>
      </w:r>
      <w:r>
        <w:rPr>
          <w:rFonts w:hint="eastAsia" w:ascii="宋体" w:hAnsi="宋体" w:eastAsia="宋体" w:cs="宋体"/>
          <w:color w:val="000000" w:themeColor="text1"/>
          <w:sz w:val="24"/>
          <w:highlight w:val="none"/>
          <w14:textFill>
            <w14:solidFill>
              <w14:schemeClr w14:val="tx1"/>
            </w14:solidFill>
          </w14:textFill>
        </w:rPr>
        <w:t xml:space="preserve">服务方案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二）各项目评分标准</w:t>
      </w:r>
      <w:r>
        <w:rPr>
          <w:rFonts w:hint="eastAsia" w:ascii="宋体" w:hAnsi="宋体" w:eastAsia="宋体" w:cs="宋体"/>
          <w:color w:val="000000" w:themeColor="text1"/>
          <w:sz w:val="24"/>
          <w:highlight w:val="none"/>
          <w14:textFill>
            <w14:solidFill>
              <w14:schemeClr w14:val="tx1"/>
            </w14:solidFill>
          </w14:textFill>
        </w:rPr>
        <w:tab/>
      </w:r>
      <w:r/>
    </w:p>
    <w:p>
      <w:pPr>
        <w:ind w:firstLine="42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×价格权值×100。</w:t>
      </w:r>
      <w:r/>
    </w:p>
    <w:p>
      <w:pPr>
        <w:ind w:left="1"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2、人员配置情况（</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
          <w:bCs/>
          <w:color w:val="000000" w:themeColor="text1"/>
          <w:sz w:val="24"/>
          <w:szCs w:val="24"/>
          <w:highlight w:val="none"/>
          <w14:textFill>
            <w14:solidFill>
              <w14:schemeClr w14:val="tx1"/>
            </w14:solidFill>
          </w14:textFill>
        </w:rPr>
        <w:t xml:space="preserve">分）</w:t>
      </w:r>
      <w:r/>
    </w:p>
    <w:p>
      <w:pPr>
        <w:ind w:left="-60"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1）项目负责人要求（</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分）：</w:t>
      </w:r>
      <w:r/>
    </w:p>
    <w:p>
      <w:pPr>
        <w:ind w:left="-60"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拟派任本项目的负责人年龄在4</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周岁及以下</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且</w:t>
      </w:r>
      <w:r>
        <w:rPr>
          <w:rFonts w:hint="eastAsia" w:ascii="宋体" w:hAnsi="宋体" w:eastAsia="宋体" w:cs="宋体"/>
          <w:bCs/>
          <w:color w:val="000000" w:themeColor="text1"/>
          <w:sz w:val="24"/>
          <w:szCs w:val="24"/>
          <w:lang w:eastAsia="zh-CN"/>
          <w14:textFill>
            <w14:solidFill>
              <w14:schemeClr w14:val="tx1"/>
            </w14:solidFill>
          </w14:textFill>
        </w:rPr>
        <w:t xml:space="preserve">具有大专（含）及以上学历的</w:t>
      </w:r>
      <w:r>
        <w:rPr>
          <w:rFonts w:hint="eastAsia" w:ascii="宋体" w:hAnsi="宋体" w:eastAsia="宋体" w:cs="宋体"/>
          <w:bCs/>
          <w:color w:val="000000" w:themeColor="text1"/>
          <w:sz w:val="24"/>
          <w:szCs w:val="24"/>
          <w14:textFill>
            <w14:solidFill>
              <w14:schemeClr w14:val="tx1"/>
            </w14:solidFill>
          </w14:textFill>
        </w:rPr>
        <w:t xml:space="preserve">得1分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具有中级(四级）及以上保安员证书的</w:t>
      </w:r>
      <w:r>
        <w:rPr>
          <w:rFonts w:hint="eastAsia" w:ascii="宋体" w:hAnsi="宋体" w:eastAsia="宋体" w:cs="宋体"/>
          <w:color w:val="000000" w:themeColor="text1"/>
          <w:sz w:val="24"/>
          <w:szCs w:val="24"/>
          <w:lang w:val="en-US" w:eastAsia="zh-CN"/>
          <w14:textFill>
            <w14:solidFill>
              <w14:schemeClr w14:val="tx1"/>
            </w14:solidFill>
          </w14:textFill>
        </w:rPr>
        <w:t xml:space="preserve">得1分；</w:t>
      </w:r>
      <w:r>
        <w:rPr>
          <w:rFonts w:hint="eastAsia" w:ascii="宋体" w:hAnsi="宋体" w:eastAsia="宋体" w:cs="宋体"/>
          <w:color w:val="000000" w:themeColor="text1"/>
          <w:sz w:val="24"/>
          <w:szCs w:val="24"/>
          <w14:textFill>
            <w14:solidFill>
              <w14:schemeClr w14:val="tx1"/>
            </w14:solidFill>
          </w14:textFill>
        </w:rPr>
        <w:t xml:space="preserve">具有中级（四级）及以上消防设施操作员或者建构筑物消防员证书的</w:t>
      </w:r>
      <w:r>
        <w:rPr>
          <w:rFonts w:hint="eastAsia" w:ascii="宋体" w:hAnsi="宋体" w:eastAsia="宋体" w:cs="宋体"/>
          <w:color w:val="000000" w:themeColor="text1"/>
          <w:sz w:val="24"/>
          <w:szCs w:val="24"/>
          <w:lang w:val="en-US" w:eastAsia="zh-CN"/>
          <w14:textFill>
            <w14:solidFill>
              <w14:schemeClr w14:val="tx1"/>
            </w14:solidFill>
          </w14:textFill>
        </w:rPr>
        <w:t xml:space="preserve">得1分；</w:t>
      </w:r>
      <w:r>
        <w:rPr>
          <w:rFonts w:ascii="宋体" w:hAnsi="宋体" w:eastAsia="宋体" w:cs="宋体"/>
          <w:bCs/>
          <w:color w:val="000000" w:themeColor="text1"/>
          <w:sz w:val="24"/>
          <w:szCs w:val="24"/>
          <w14:textFill>
            <w14:solidFill>
              <w14:schemeClr w14:val="tx1"/>
            </w14:solidFill>
          </w14:textFill>
        </w:rPr>
        <w:t xml:space="preserve">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【投标文件中</w:t>
      </w:r>
      <w:r>
        <w:rPr>
          <w:rFonts w:hint="eastAsia" w:ascii="宋体" w:hAnsi="宋体" w:eastAsia="宋体" w:cs="宋体"/>
          <w:b/>
          <w:color w:val="000000" w:themeColor="text1"/>
          <w:sz w:val="24"/>
          <w:szCs w:val="24"/>
          <w14:textFill>
            <w14:solidFill>
              <w14:schemeClr w14:val="tx1"/>
            </w14:solidFill>
          </w14:textFill>
        </w:rPr>
        <w:t xml:space="preserve">须提供项目负责人身份证、</w:t>
      </w:r>
      <w:r>
        <w:rPr>
          <w:rFonts w:hint="eastAsia" w:ascii="宋体" w:hAnsi="宋体" w:eastAsia="宋体" w:cs="宋体"/>
          <w:b/>
          <w:color w:val="000000" w:themeColor="text1"/>
          <w:sz w:val="24"/>
          <w:szCs w:val="24"/>
          <w:lang w:val="en-US" w:eastAsia="zh-CN"/>
          <w14:textFill>
            <w14:solidFill>
              <w14:schemeClr w14:val="tx1"/>
            </w14:solidFill>
          </w14:textFill>
        </w:rPr>
        <w:t xml:space="preserve">相关</w:t>
      </w:r>
      <w:r>
        <w:rPr>
          <w:rFonts w:hint="eastAsia" w:ascii="宋体" w:hAnsi="宋体" w:eastAsia="宋体" w:cs="宋体"/>
          <w:b/>
          <w:color w:val="000000" w:themeColor="text1"/>
          <w:sz w:val="24"/>
          <w:szCs w:val="24"/>
          <w14:textFill>
            <w14:solidFill>
              <w14:schemeClr w14:val="tx1"/>
            </w14:solidFill>
          </w14:textFill>
        </w:rPr>
        <w:t xml:space="preserve">证书以及投标人连续六个月</w:t>
      </w:r>
      <w:r>
        <w:rPr>
          <w:rFonts w:ascii="宋体" w:hAnsi="宋体" w:eastAsia="宋体" w:cs="宋体"/>
          <w:b/>
          <w:color w:val="000000" w:themeColor="text1"/>
          <w:sz w:val="24"/>
          <w:szCs w:val="24"/>
          <w14:textFill>
            <w14:solidFill>
              <w14:schemeClr w14:val="tx1"/>
            </w14:solidFill>
          </w14:textFill>
        </w:rPr>
        <w:t xml:space="preserve">(至少包含近三个月中任意一个月份(可不含开标当月)为其缴纳社保（含有县(区)级及以上社保部门电子签章或带二维码验证，新成立的公司除外、法定代表人除外）</w:t>
      </w:r>
      <w:r>
        <w:rPr>
          <w:rFonts w:hint="eastAsia" w:ascii="宋体" w:hAnsi="宋体" w:eastAsia="宋体" w:cs="宋体"/>
          <w:b/>
          <w:color w:val="000000" w:themeColor="text1"/>
          <w:sz w:val="24"/>
          <w:szCs w:val="24"/>
          <w14:textFill>
            <w14:solidFill>
              <w14:schemeClr w14:val="tx1"/>
            </w14:solidFill>
          </w14:textFill>
        </w:rPr>
        <w:t xml:space="preserve">等资料扫描件上传至投标文件中并加盖投标人电子签章，未按要求提供不得分</w:t>
      </w:r>
      <w:r>
        <w:rPr>
          <w:rFonts w:hint="eastAsia" w:ascii="宋体" w:hAnsi="宋体" w:eastAsia="宋体"/>
          <w:b/>
          <w:color w:val="000000" w:themeColor="text1"/>
          <w:sz w:val="24"/>
          <w:szCs w:val="24"/>
          <w:lang w:val="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 </w:t>
      </w:r>
      <w:r/>
    </w:p>
    <w:p>
      <w:pPr>
        <w:ind w:firstLine="480"/>
        <w:jc w:val="left"/>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拟为本项目配备的其他人员（除项目负责人外）</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511"/>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拟为本项目配备的其他人员（除项目负责人外）具有中级（四级）及以上消防设施操作员或者建构筑物消防员证书的，每个得1分，本项最高得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本项允许一人多证。</w:t>
      </w:r>
      <w:r>
        <w:rPr>
          <w:rFonts w:hint="eastAsia" w:ascii="宋体" w:hAnsi="宋体" w:eastAsia="宋体" w:cs="宋体"/>
          <w:b/>
          <w:bCs/>
          <w:color w:val="000000" w:themeColor="text1"/>
          <w:sz w:val="24"/>
          <w:szCs w:val="24"/>
          <w14:textFill>
            <w14:solidFill>
              <w14:schemeClr w14:val="tx1"/>
            </w14:solidFill>
          </w14:textFill>
        </w:rPr>
        <w:t xml:space="preserve">投标文件中须提供人员相关证书、以及投标人</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连续</w:t>
      </w:r>
      <w:r>
        <w:rPr>
          <w:rFonts w:hint="eastAsia" w:ascii="宋体" w:hAnsi="宋体" w:eastAsia="宋体" w:cs="宋体"/>
          <w:b/>
          <w:bCs/>
          <w:color w:val="000000" w:themeColor="text1"/>
          <w:sz w:val="24"/>
          <w:szCs w:val="24"/>
          <w14:textFill>
            <w14:solidFill>
              <w14:schemeClr w14:val="tx1"/>
            </w14:solidFill>
          </w14:textFill>
        </w:rPr>
        <w:t xml:space="preserve">三个月</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ascii="宋体" w:hAnsi="宋体" w:eastAsia="宋体" w:cs="宋体"/>
          <w:b/>
          <w:color w:val="000000" w:themeColor="text1"/>
          <w:sz w:val="24"/>
          <w:szCs w:val="24"/>
          <w14:textFill>
            <w14:solidFill>
              <w14:schemeClr w14:val="tx1"/>
            </w14:solidFill>
          </w14:textFill>
        </w:rPr>
        <w:t xml:space="preserve">至少包含近三个月中任意一个月份</w:t>
      </w:r>
      <w:r>
        <w:rPr>
          <w:rFonts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可</w:t>
      </w:r>
      <w:r>
        <w:rPr>
          <w:rFonts w:ascii="宋体" w:hAnsi="宋体" w:eastAsia="宋体" w:cs="宋体"/>
          <w:b/>
          <w:bCs/>
          <w:color w:val="000000" w:themeColor="text1"/>
          <w:sz w:val="24"/>
          <w:szCs w:val="24"/>
          <w14:textFill>
            <w14:solidFill>
              <w14:schemeClr w14:val="tx1"/>
            </w14:solidFill>
          </w14:textFill>
        </w:rPr>
        <w:t xml:space="preserve">不含投标当月)为其缴纳社保（含有县(区)级及以上社保部门电子签章或带二维码验证，新成立的公司除外、法定代表人除外）</w:t>
      </w:r>
      <w:r>
        <w:rPr>
          <w:rFonts w:hint="eastAsia" w:ascii="宋体" w:hAnsi="宋体" w:eastAsia="宋体" w:cs="宋体"/>
          <w:b/>
          <w:bCs/>
          <w:color w:val="000000" w:themeColor="text1"/>
          <w:sz w:val="24"/>
          <w:szCs w:val="24"/>
          <w14:textFill>
            <w14:solidFill>
              <w14:schemeClr w14:val="tx1"/>
            </w14:solidFill>
          </w14:textFill>
        </w:rPr>
        <w:t xml:space="preserve">等材料原件扫描件并加盖投标人电子签章，</w:t>
      </w:r>
      <w:r>
        <w:rPr>
          <w:rFonts w:hint="eastAsia" w:ascii="宋体" w:hAnsi="宋体" w:eastAsia="宋体" w:cs="宋体"/>
          <w:b/>
          <w:color w:val="000000" w:themeColor="text1"/>
          <w:sz w:val="24"/>
          <w:szCs w:val="24"/>
          <w14:textFill>
            <w14:solidFill>
              <w14:schemeClr w14:val="tx1"/>
            </w14:solidFill>
          </w14:textFill>
        </w:rPr>
        <w:t xml:space="preserve">未按要求提供不得分</w:t>
      </w:r>
      <w:r>
        <w:rPr>
          <w:rFonts w:hint="eastAsia" w:ascii="宋体" w:hAnsi="宋体" w:eastAsia="宋体"/>
          <w:b/>
          <w:color w:val="000000" w:themeColor="text1"/>
          <w:sz w:val="24"/>
          <w:szCs w:val="24"/>
          <w:lang w:val="zh-CN"/>
          <w14:textFill>
            <w14:solidFill>
              <w14:schemeClr w14:val="tx1"/>
            </w14:solidFill>
          </w14:textFill>
        </w:rPr>
        <w:t xml:space="preserve">】</w:t>
      </w:r>
      <w:r/>
    </w:p>
    <w:p>
      <w:pPr>
        <w:ind w:firstLine="236"/>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3、投标人评价（</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14:textFill>
            <w14:solidFill>
              <w14:schemeClr w14:val="tx1"/>
            </w14:solidFill>
          </w14:textFill>
        </w:rPr>
        <w:t xml:space="preserve">分）</w:t>
      </w:r>
      <w:r/>
    </w:p>
    <w:p>
      <w:pPr>
        <w:ind w:left="-60"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1）服务业绩（</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分）：</w:t>
      </w:r>
      <w:r/>
    </w:p>
    <w:p>
      <w:pPr>
        <w:ind w:left="210" w:firstLine="336"/>
        <w:jc w:val="left"/>
        <w:spacing w:line="360" w:lineRule="auto"/>
        <w:tabs>
          <w:tab w:val="left" w:pos="945" w:leader="none"/>
          <w:tab w:val="left" w:pos="1155" w:leader="none"/>
        </w:tabs>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投标人2022年1月1日以来具有</w:t>
      </w:r>
      <w:r>
        <w:rPr>
          <w:rFonts w:hint="eastAsia" w:ascii="宋体" w:hAnsi="宋体" w:eastAsia="宋体" w:cs="宋体"/>
          <w:color w:val="000000" w:themeColor="text1"/>
          <w:sz w:val="24"/>
          <w:szCs w:val="24"/>
          <w14:textFill>
            <w14:solidFill>
              <w14:schemeClr w14:val="tx1"/>
            </w14:solidFill>
          </w14:textFill>
        </w:rPr>
        <w:t xml:space="preserve">类</w:t>
      </w:r>
      <w:r>
        <w:rPr>
          <w:rFonts w:hint="eastAsia" w:ascii="宋体" w:hAnsi="宋体" w:eastAsia="宋体" w:cs="宋体"/>
          <w:color w:val="000000" w:themeColor="text1"/>
          <w:sz w:val="24"/>
          <w:szCs w:val="24"/>
          <w:highlight w:val="none"/>
          <w14:textFill>
            <w14:solidFill>
              <w14:schemeClr w14:val="tx1"/>
            </w14:solidFill>
          </w14:textFill>
        </w:rPr>
        <w:t xml:space="preserve">似</w:t>
      </w:r>
      <w:r>
        <w:rPr>
          <w:rFonts w:hint="eastAsia" w:ascii="宋体" w:hAnsi="宋体" w:eastAsia="宋体" w:cs="宋体"/>
          <w:bCs/>
          <w:color w:val="000000" w:themeColor="text1"/>
          <w:sz w:val="24"/>
          <w:szCs w:val="24"/>
          <w:highlight w:val="none"/>
          <w14:textFill>
            <w14:solidFill>
              <w14:schemeClr w14:val="tx1"/>
            </w14:solidFill>
          </w14:textFill>
        </w:rPr>
        <w:t xml:space="preserve">业绩的，有1个得2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b/>
          <w:color w:val="000000" w:themeColor="text1"/>
          <w:sz w:val="24"/>
          <w:szCs w:val="24"/>
          <w:highlight w:val="none"/>
          <w14:textFill>
            <w14:solidFill>
              <w14:schemeClr w14:val="tx1"/>
            </w14:solidFill>
          </w14:textFill>
        </w:rPr>
        <w:t xml:space="preserve">【投标文件中须提供</w:t>
      </w:r>
      <w:r>
        <w:rPr>
          <w:rFonts w:hint="eastAsia" w:ascii="宋体" w:hAnsi="宋体" w:eastAsia="宋体" w:cs="Times New Roman"/>
          <w:b/>
          <w:color w:val="000000" w:themeColor="text1"/>
          <w:sz w:val="24"/>
          <w:szCs w:val="24"/>
          <w:highlight w:val="none"/>
          <w14:textFill>
            <w14:solidFill>
              <w14:schemeClr w14:val="tx1"/>
            </w14:solidFill>
          </w14:textFill>
        </w:rPr>
        <w:t xml:space="preserve">①合同或协议②资金往来凭证③验收证明（能够证明本项目已完成的证明材料）</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原件</w:t>
      </w:r>
      <w:r>
        <w:rPr>
          <w:rFonts w:ascii="宋体" w:hAnsi="宋体" w:eastAsia="宋体"/>
          <w:b/>
          <w:color w:val="000000" w:themeColor="text1"/>
          <w:sz w:val="24"/>
          <w:szCs w:val="24"/>
          <w:highlight w:val="none"/>
          <w14:textFill>
            <w14:solidFill>
              <w14:schemeClr w14:val="tx1"/>
            </w14:solidFill>
          </w14:textFill>
        </w:rPr>
        <w:t xml:space="preserve">扫描件</w:t>
      </w:r>
      <w:r>
        <w:rPr>
          <w:rFonts w:hint="eastAsia" w:ascii="宋体" w:hAnsi="宋体" w:eastAsia="宋体"/>
          <w:b/>
          <w:color w:val="000000" w:themeColor="text1"/>
          <w:sz w:val="24"/>
          <w:szCs w:val="24"/>
          <w:highlight w:val="none"/>
          <w14:textFill>
            <w14:solidFill>
              <w14:schemeClr w14:val="tx1"/>
            </w14:solidFill>
          </w14:textFill>
        </w:rPr>
        <w:t xml:space="preserve">上传</w:t>
      </w:r>
      <w:r>
        <w:rPr>
          <w:rFonts w:hint="eastAsia" w:ascii="宋体" w:hAnsi="宋体" w:eastAsia="宋体"/>
          <w:b/>
          <w:color w:val="000000" w:themeColor="text1"/>
          <w:sz w:val="24"/>
          <w:szCs w:val="24"/>
          <w14:textFill>
            <w14:solidFill>
              <w14:schemeClr w14:val="tx1"/>
            </w14:solidFill>
          </w14:textFill>
        </w:rPr>
        <w:t xml:space="preserve">至投标文件中并加盖投标人电子签章</w:t>
      </w:r>
      <w:r>
        <w:rPr>
          <w:rFonts w:ascii="宋体" w:hAnsi="宋体" w:eastAsia="宋体"/>
          <w:b/>
          <w:color w:val="000000" w:themeColor="text1"/>
          <w:sz w:val="24"/>
          <w:szCs w:val="24"/>
          <w14:textFill>
            <w14:solidFill>
              <w14:schemeClr w14:val="tx1"/>
            </w14:solidFill>
          </w14:textFill>
        </w:rPr>
        <w:t xml:space="preserve">，时间以合同签订时间为准，否则不得分，续签的合同按一份合同认定】</w:t>
      </w:r>
      <w:r/>
    </w:p>
    <w:p>
      <w:pPr>
        <w:pStyle w:val="1511"/>
        <w:numPr>
          <w:ilvl w:val="0"/>
          <w:numId w:val="3"/>
        </w:numPr>
        <w:ind w:left="0" w:firstLine="344"/>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认证体系（3分）：</w:t>
      </w:r>
      <w:r/>
    </w:p>
    <w:p>
      <w:pPr>
        <w:ind w:left="210" w:firstLine="336"/>
        <w:jc w:val="left"/>
        <w:spacing w:line="360" w:lineRule="auto"/>
        <w:tabs>
          <w:tab w:val="left" w:pos="945" w:leader="none"/>
          <w:tab w:val="left" w:pos="1155" w:leader="none"/>
        </w:tabs>
        <w:rPr>
          <w:rFonts w:hint="default" w:ascii="宋体" w:hAnsi="宋体" w:eastAsia="宋体" w:cs="宋体"/>
          <w:bCs/>
          <w:color w:val="000000" w:themeColor="text1"/>
          <w:sz w:val="24"/>
          <w:szCs w:val="24"/>
          <w:lang w:val="en-US" w:eastAsia="zh-CN"/>
          <w14:textFill>
            <w14:solidFill>
              <w14:schemeClr w14:val="tx1"/>
            </w14:solidFill>
          </w14:textFill>
        </w:rPr>
      </w:pPr>
      <w:r>
        <w:rPr>
          <w:rFonts w:hint="default" w:ascii="宋体" w:hAnsi="宋体" w:eastAsia="宋体" w:cs="宋体"/>
          <w:bCs/>
          <w:color w:val="000000" w:themeColor="text1"/>
          <w:sz w:val="24"/>
          <w:szCs w:val="24"/>
          <w:lang w:val="en-US" w:eastAsia="zh-CN"/>
          <w14:textFill>
            <w14:solidFill>
              <w14:schemeClr w14:val="tx1"/>
            </w14:solidFill>
          </w14:textFill>
        </w:rPr>
        <w:t xml:space="preserve">投标人具备</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有效期内的</w:t>
      </w:r>
      <w:r>
        <w:rPr>
          <w:rFonts w:hint="default" w:ascii="宋体" w:hAnsi="宋体" w:eastAsia="宋体" w:cs="宋体"/>
          <w:bCs/>
          <w:color w:val="000000" w:themeColor="text1"/>
          <w:sz w:val="24"/>
          <w:szCs w:val="24"/>
          <w:lang w:val="en-US" w:eastAsia="zh-CN"/>
          <w14:textFill>
            <w14:solidFill>
              <w14:schemeClr w14:val="tx1"/>
            </w14:solidFill>
          </w14:textFill>
        </w:rPr>
        <w:t xml:space="preserve">质量管理体系认证证书、环境管理体系认证证书、职业安全健康管理体系认证证书，有一项得1分，</w:t>
      </w:r>
      <w:r>
        <w:rPr>
          <w:rFonts w:hint="eastAsia" w:ascii="宋体" w:hAnsi="宋体" w:eastAsia="宋体" w:cs="宋体"/>
          <w:bCs/>
          <w:color w:val="000000" w:themeColor="text1"/>
          <w:sz w:val="24"/>
          <w:szCs w:val="24"/>
          <w14:textFill>
            <w14:solidFill>
              <w14:schemeClr w14:val="tx1"/>
            </w14:solidFill>
          </w14:textFill>
        </w:rPr>
        <w:t xml:space="preserve">本项最高得</w:t>
      </w:r>
      <w:r>
        <w:rPr>
          <w:rFonts w:hint="default" w:ascii="宋体" w:hAnsi="宋体" w:eastAsia="宋体" w:cs="宋体"/>
          <w:bCs/>
          <w:color w:val="000000" w:themeColor="text1"/>
          <w:sz w:val="24"/>
          <w:szCs w:val="24"/>
          <w:lang w:val="en-US" w:eastAsia="zh-CN"/>
          <w14:textFill>
            <w14:solidFill>
              <w14:schemeClr w14:val="tx1"/>
            </w14:solidFill>
          </w14:textFill>
        </w:rPr>
        <w:t xml:space="preserve">3分。</w:t>
      </w:r>
      <w:r/>
    </w:p>
    <w:p>
      <w:pPr>
        <w:pStyle w:val="1511"/>
        <w:ind w:left="0" w:firstLine="149"/>
        <w:jc w:val="left"/>
        <w:spacing w:line="360" w:lineRule="auto"/>
        <w:rPr>
          <w:rFonts w:hint="default" w:ascii="宋体" w:hAnsi="宋体" w:eastAsia="宋体" w:cs="Times New Roman"/>
          <w:b/>
          <w:bCs w:val="0"/>
          <w:color w:val="000000" w:themeColor="text1"/>
          <w:sz w:val="24"/>
          <w:szCs w:val="24"/>
          <w:lang w:val="en-US" w:eastAsia="zh-CN" w:bidi="ar-SA"/>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lang w:val="en-US" w:eastAsia="zh-CN"/>
          <w14:textFill>
            <w14:solidFill>
              <w14:schemeClr w14:val="tx1"/>
            </w14:solidFill>
          </w14:textFill>
        </w:rPr>
        <w:t xml:space="preserve">投标文件中须</w:t>
      </w:r>
      <w:r>
        <w:rPr>
          <w:rFonts w:hint="default" w:ascii="宋体" w:hAnsi="宋体" w:eastAsia="宋体" w:cs="Times New Roman"/>
          <w:b/>
          <w:bCs w:val="0"/>
          <w:color w:val="000000" w:themeColor="text1"/>
          <w:sz w:val="24"/>
          <w:szCs w:val="24"/>
          <w:lang w:val="en-US" w:eastAsia="zh-CN" w:bidi="ar-SA"/>
          <w14:textFill>
            <w14:solidFill>
              <w14:schemeClr w14:val="tx1"/>
            </w14:solidFill>
          </w14:textFill>
        </w:rPr>
        <w:t xml:space="preserve">提供证书原件的扫描件</w:t>
      </w:r>
      <w:r>
        <w:rPr>
          <w:rFonts w:hint="eastAsia" w:ascii="宋体" w:hAnsi="宋体" w:eastAsia="宋体" w:cs="宋体"/>
          <w:b/>
          <w:color w:val="000000" w:themeColor="text1"/>
          <w:sz w:val="24"/>
          <w:szCs w:val="24"/>
          <w14:textFill>
            <w14:solidFill>
              <w14:schemeClr w14:val="tx1"/>
            </w14:solidFill>
          </w14:textFill>
        </w:rPr>
        <w:t xml:space="preserve">上传至投标文件中并加盖投标人电子签章</w:t>
      </w:r>
      <w:r>
        <w:rPr>
          <w:rFonts w:hint="default" w:ascii="宋体" w:hAnsi="宋体" w:eastAsia="宋体" w:cs="Times New Roman"/>
          <w:b/>
          <w:bCs w:val="0"/>
          <w:color w:val="000000" w:themeColor="text1"/>
          <w:sz w:val="24"/>
          <w:szCs w:val="24"/>
          <w:lang w:val="en-US" w:eastAsia="zh-CN" w:bidi="ar-SA"/>
          <w14:textFill>
            <w14:solidFill>
              <w14:schemeClr w14:val="tx1"/>
            </w14:solidFill>
          </w14:textFill>
        </w:rPr>
        <w:t xml:space="preserve">，否则不得分，未按要求提供不得分。</w:t>
      </w:r>
      <w:r>
        <w:rPr>
          <w:rFonts w:hint="eastAsia" w:ascii="宋体" w:hAnsi="宋体" w:eastAsia="宋体"/>
          <w:b/>
          <w:color w:val="000000" w:themeColor="text1"/>
          <w:sz w:val="24"/>
          <w:szCs w:val="24"/>
          <w:lang w:val="zh-CN"/>
          <w14:textFill>
            <w14:solidFill>
              <w14:schemeClr w14:val="tx1"/>
            </w14:solidFill>
          </w14:textFill>
        </w:rPr>
        <w:t xml:space="preserve">】</w:t>
      </w:r>
      <w:r/>
    </w:p>
    <w:p>
      <w:pPr>
        <w:ind w:left="279" w:firstLine="65"/>
        <w:spacing w:line="360" w:lineRule="auto"/>
        <w:tabs>
          <w:tab w:val="left" w:pos="945" w:leader="none"/>
          <w:tab w:val="left" w:pos="1155"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投标人承诺服务期间为所有服务人员购买雇主责任保险的，得2分。</w:t>
      </w:r>
      <w:r/>
    </w:p>
    <w:p>
      <w:pPr>
        <w:ind w:left="279" w:firstLine="193"/>
        <w:spacing w:line="360" w:lineRule="auto"/>
        <w:tabs>
          <w:tab w:val="left" w:pos="945" w:leader="none"/>
          <w:tab w:val="left" w:pos="1155" w:leader="none"/>
        </w:tabs>
        <w:rPr>
          <w:rFonts w:ascii="宋体" w:hAnsi="宋体" w:eastAsia="宋体" w:cstheme="minorEastAsia"/>
          <w:b/>
          <w:bCs/>
          <w:color w:val="000000" w:themeColor="text1"/>
          <w:sz w:val="24"/>
          <w:szCs w:val="24"/>
          <w:lang w:bidi="ar"/>
          <w14:textFill>
            <w14:solidFill>
              <w14:schemeClr w14:val="tx1"/>
            </w14:solidFill>
          </w14:textFill>
        </w:rPr>
      </w:pPr>
      <w:r>
        <w:rPr>
          <w:rFonts w:hint="eastAsia" w:ascii="宋体" w:hAnsi="宋体" w:eastAsia="宋体" w:cstheme="minorEastAsia"/>
          <w:b/>
          <w:bCs/>
          <w:color w:val="000000" w:themeColor="text1"/>
          <w:sz w:val="24"/>
          <w:szCs w:val="24"/>
          <w:lang w:bidi="ar"/>
          <w14:textFill>
            <w14:solidFill>
              <w14:schemeClr w14:val="tx1"/>
            </w14:solidFill>
          </w14:textFill>
        </w:rPr>
        <w:t xml:space="preserve">【投标文件中须提供保险保单及发票原件扫描件</w:t>
      </w:r>
      <w:r>
        <w:rPr>
          <w:rFonts w:hint="eastAsia" w:ascii="宋体" w:hAnsi="宋体" w:eastAsia="宋体"/>
          <w:b/>
          <w:color w:val="000000" w:themeColor="text1"/>
          <w:sz w:val="24"/>
          <w:szCs w:val="24"/>
          <w14:textFill>
            <w14:solidFill>
              <w14:schemeClr w14:val="tx1"/>
            </w14:solidFill>
          </w14:textFill>
        </w:rPr>
        <w:t xml:space="preserve">上传至投标文件中并电子签章</w:t>
      </w:r>
      <w:r>
        <w:rPr>
          <w:rFonts w:hint="eastAsia" w:ascii="宋体" w:hAnsi="宋体" w:eastAsia="宋体" w:cstheme="minorEastAsia"/>
          <w:b/>
          <w:bCs/>
          <w:color w:val="000000" w:themeColor="text1"/>
          <w:sz w:val="24"/>
          <w:szCs w:val="24"/>
          <w:lang w:bidi="ar"/>
          <w14:textFill>
            <w14:solidFill>
              <w14:schemeClr w14:val="tx1"/>
            </w14:solidFill>
          </w14:textFill>
        </w:rPr>
        <w:t xml:space="preserve">，未购买的则提供相关承诺书（格式自拟）扫描件</w:t>
      </w:r>
      <w:r>
        <w:rPr>
          <w:rFonts w:hint="eastAsia" w:ascii="宋体" w:hAnsi="宋体" w:eastAsia="宋体"/>
          <w:b/>
          <w:color w:val="000000" w:themeColor="text1"/>
          <w:sz w:val="24"/>
          <w:szCs w:val="24"/>
          <w14:textFill>
            <w14:solidFill>
              <w14:schemeClr w14:val="tx1"/>
            </w14:solidFill>
          </w14:textFill>
        </w:rPr>
        <w:t xml:space="preserve">上传至投标文件中并电子签章</w:t>
      </w:r>
      <w:r>
        <w:rPr>
          <w:rFonts w:hint="eastAsia" w:ascii="宋体" w:hAnsi="宋体" w:eastAsia="宋体" w:cstheme="minorEastAsia"/>
          <w:b/>
          <w:bCs/>
          <w:color w:val="000000" w:themeColor="text1"/>
          <w:sz w:val="24"/>
          <w:szCs w:val="24"/>
          <w:lang w:bidi="ar"/>
          <w14:textFill>
            <w14:solidFill>
              <w14:schemeClr w14:val="tx1"/>
            </w14:solidFill>
          </w14:textFill>
        </w:rPr>
        <w:t xml:space="preserve">，承诺如若中标，则为该项目所有员工购买雇主责任险。未按要求提供不得分。】</w:t>
      </w:r>
      <w:r/>
    </w:p>
    <w:p>
      <w:pPr>
        <w:ind w:left="279" w:firstLine="65"/>
        <w:spacing w:line="360" w:lineRule="auto"/>
        <w:tabs>
          <w:tab w:val="left" w:pos="945" w:leader="none"/>
          <w:tab w:val="left" w:pos="1155" w:leader="none"/>
        </w:tabs>
        <w:rPr>
          <w:rFonts w:ascii="宋体" w:hAnsi="宋体" w:eastAsia="宋体" w:cstheme="minorEastAsia"/>
          <w:color w:val="000000" w:themeColor="text1"/>
          <w:sz w:val="24"/>
          <w:szCs w:val="24"/>
          <w:lang w:bidi="ar"/>
          <w14:textFill>
            <w14:solidFill>
              <w14:schemeClr w14:val="tx1"/>
            </w14:solidFill>
          </w14:textFill>
        </w:rPr>
      </w:pPr>
      <w:r>
        <w:rPr>
          <w:rFonts w:hint="eastAsia" w:ascii="宋体" w:hAnsi="宋体" w:eastAsia="宋体" w:cstheme="minorEastAsia"/>
          <w:color w:val="000000" w:themeColor="text1"/>
          <w:sz w:val="24"/>
          <w:szCs w:val="24"/>
          <w:lang w:bidi="ar"/>
          <w14:textFill>
            <w14:solidFill>
              <w14:schemeClr w14:val="tx1"/>
            </w14:solidFill>
          </w14:textFill>
        </w:rPr>
        <w:t xml:space="preserve">4）服务响应时间（2分）：由投标人自行承诺服务响应时间。承诺突发事件应急响应时间在15分钟之内，得2分，突发事件应急响应时间在30分钟内，得1分，无承诺不得分。</w:t>
      </w:r>
      <w:r/>
    </w:p>
    <w:p>
      <w:pPr>
        <w:ind w:left="479" w:firstLine="65"/>
        <w:spacing w:line="360" w:lineRule="auto"/>
        <w:tabs>
          <w:tab w:val="left" w:pos="945" w:leader="none"/>
          <w:tab w:val="left" w:pos="1155" w:leader="none"/>
        </w:tabs>
        <w:rPr>
          <w:rFonts w:ascii="宋体" w:hAnsi="宋体" w:eastAsia="宋体" w:cstheme="minorEastAsia"/>
          <w:b/>
          <w:bCs/>
          <w:color w:val="000000" w:themeColor="text1"/>
          <w:sz w:val="24"/>
          <w:szCs w:val="24"/>
          <w:lang w:bidi="ar"/>
          <w14:textFill>
            <w14:solidFill>
              <w14:schemeClr w14:val="tx1"/>
            </w14:solidFill>
          </w14:textFill>
        </w:rPr>
      </w:pPr>
      <w:r>
        <w:rPr>
          <w:rFonts w:hint="eastAsia" w:ascii="宋体" w:hAnsi="宋体" w:eastAsia="宋体" w:cstheme="minorEastAsia"/>
          <w:b/>
          <w:bCs/>
          <w:color w:val="000000" w:themeColor="text1"/>
          <w:sz w:val="24"/>
          <w:szCs w:val="24"/>
          <w:lang w:bidi="ar"/>
          <w14:textFill>
            <w14:solidFill>
              <w14:schemeClr w14:val="tx1"/>
            </w14:solidFill>
          </w14:textFill>
        </w:rPr>
        <w:t xml:space="preserve">【投标文件中须提供承诺书（格式自拟）原件扫描件上传至投标文件中并电子签章，不提供或提供不全不得分。】</w:t>
      </w:r>
      <w:r/>
    </w:p>
    <w:p>
      <w:pPr>
        <w:ind w:firstLine="241"/>
        <w:spacing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w:t>
      </w:r>
      <w:r>
        <w:rPr>
          <w:rFonts w:hint="eastAsia" w:ascii="宋体" w:hAnsi="宋体" w:eastAsia="宋体"/>
          <w:b/>
          <w:bCs/>
          <w:color w:val="000000" w:themeColor="text1"/>
          <w:sz w:val="24"/>
          <w:szCs w:val="24"/>
          <w14:textFill>
            <w14:solidFill>
              <w14:schemeClr w14:val="tx1"/>
            </w14:solidFill>
          </w14:textFill>
        </w:rPr>
        <w:t xml:space="preserve">服务方案（5</w:t>
      </w:r>
      <w:r>
        <w:rPr>
          <w:rFonts w:hint="eastAsia" w:ascii="宋体" w:hAnsi="宋体" w:eastAsia="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b/>
          <w:bCs/>
          <w:color w:val="000000" w:themeColor="text1"/>
          <w:sz w:val="24"/>
          <w:szCs w:val="24"/>
          <w14:textFill>
            <w14:solidFill>
              <w14:schemeClr w14:val="tx1"/>
            </w14:solidFill>
          </w14:textFill>
        </w:rPr>
        <w:t xml:space="preserve">分）：无方案不得分。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在响应招标文件需求的基础上针对下列各部分进行评价，要求体现科学合理性、条理性、可行性、完善性，以下各部分如未见阐述则不得分：</w:t>
      </w:r>
      <w:r/>
    </w:p>
    <w:p>
      <w:pPr>
        <w:pStyle w:val="1511"/>
        <w:numPr>
          <w:ilvl w:val="0"/>
          <w:numId w:val="4"/>
        </w:numPr>
        <w:rPr>
          <w:rFonts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24"/>
          <w14:textFill>
            <w14:solidFill>
              <w14:schemeClr w14:val="tx1"/>
            </w14:solidFill>
          </w14:textFill>
        </w:rPr>
        <w:t xml:space="preserve">目标及整体设想</w:t>
      </w:r>
      <w:r>
        <w:rPr>
          <w:rFonts w:hint="eastAsia" w:ascii="宋体" w:hAnsi="宋体" w:eastAsia="宋体"/>
          <w:b/>
          <w:bCs w:val="0"/>
          <w:color w:val="000000" w:themeColor="text1"/>
          <w:sz w:val="24"/>
          <w:szCs w:val="24"/>
          <w:highlight w:val="none"/>
          <w14:textFill>
            <w14:solidFill>
              <w14:schemeClr w14:val="tx1"/>
            </w14:solidFill>
          </w14:textFill>
        </w:rPr>
        <w:t xml:space="preserve">（</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
          <w:bCs w:val="0"/>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fldChar w:fldCharType="begin"/>
      </w:r>
      <w:r>
        <w:rPr>
          <w:rFonts w:hint="eastAsia" w:ascii="宋体" w:hAnsi="宋体" w:eastAsia="宋体"/>
          <w:bCs/>
          <w:color w:val="000000" w:themeColor="text1"/>
          <w:sz w:val="24"/>
          <w:szCs w:val="24"/>
          <w:highlight w:val="none"/>
          <w14:textFill>
            <w14:solidFill>
              <w14:schemeClr w14:val="tx1"/>
            </w14:solidFill>
          </w14:textFill>
        </w:rPr>
        <w:instrText xml:space="preserve"> = 1 \* GB3 </w:instrText>
      </w:r>
      <w:r>
        <w:rPr>
          <w:rFonts w:hint="eastAsia" w:ascii="宋体" w:hAnsi="宋体" w:eastAsia="宋体"/>
          <w:bCs/>
          <w:color w:val="000000" w:themeColor="text1"/>
          <w:sz w:val="24"/>
          <w:szCs w:val="24"/>
          <w:highlight w:val="none"/>
          <w14:textFill>
            <w14:solidFill>
              <w14:schemeClr w14:val="tx1"/>
            </w14:solidFill>
          </w14:textFill>
        </w:rPr>
        <w:fldChar w:fldCharType="separate"/>
      </w:r>
      <w:r>
        <w:rPr>
          <w:rFonts w:hint="eastAsia" w:ascii="宋体" w:hAnsi="宋体" w:eastAsia="宋体"/>
          <w:bCs/>
          <w:color w:val="000000" w:themeColor="text1"/>
          <w:sz w:val="24"/>
          <w:szCs w:val="24"/>
          <w:highlight w:val="none"/>
          <w14:textFill>
            <w14:solidFill>
              <w14:schemeClr w14:val="tx1"/>
            </w14:solidFill>
          </w14:textFill>
        </w:rPr>
        <w:t xml:space="preserve">①</w:t>
      </w:r>
      <w:r>
        <w:rPr>
          <w:rFonts w:hint="eastAsia" w:ascii="宋体" w:hAnsi="宋体" w:eastAsia="宋体"/>
          <w:bCs/>
          <w:color w:val="000000" w:themeColor="text1"/>
          <w:sz w:val="24"/>
          <w:szCs w:val="24"/>
          <w:highlight w:val="none"/>
          <w14:textFill>
            <w14:solidFill>
              <w14:schemeClr w14:val="tx1"/>
            </w14:solidFill>
          </w14:textFill>
        </w:rPr>
        <w:fldChar w:fldCharType="end"/>
      </w:r>
      <w:r>
        <w:rPr>
          <w:rFonts w:hint="eastAsia" w:ascii="宋体" w:hAnsi="宋体" w:eastAsia="宋体"/>
          <w:bCs/>
          <w:color w:val="000000" w:themeColor="text1"/>
          <w:sz w:val="24"/>
          <w:szCs w:val="24"/>
          <w:highlight w:val="none"/>
          <w14:textFill>
            <w14:solidFill>
              <w14:schemeClr w14:val="tx1"/>
            </w14:solidFill>
          </w14:textFill>
        </w:rPr>
        <w:t xml:space="preserve">物业管理服务的目标（包括但不限于综合管理、公共区域秩序维护、公共区域清洁、公用设施设备日常运行、保养、维修等）。（</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pStyle w:val="1511"/>
        <w:ind w:firstLine="24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②物业管理服务的整体设想（包括但不限于综合管理、公共区域秩序维护、公共区域清洁、公用设施设备日常运行、保养、维修）。（</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1511"/>
        <w:numPr>
          <w:ilvl w:val="0"/>
          <w:numId w:val="4"/>
        </w:numPr>
        <w:rPr>
          <w:rFonts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24"/>
          <w:highlight w:val="none"/>
          <w14:textFill>
            <w14:solidFill>
              <w14:schemeClr w14:val="tx1"/>
            </w14:solidFill>
          </w14:textFill>
        </w:rPr>
        <w:t xml:space="preserve">管理服务体系（</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
          <w:bCs w:val="0"/>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①供应商对本项目公共设施维护的服务体系（</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②供应商对本项目环境卫生管理服务体系（</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tabs>
          <w:tab w:val="left" w:pos="945" w:leader="none"/>
        </w:tabs>
        <w:rPr>
          <w:rFonts w:ascii="宋体" w:hAnsi="宋体" w:eastAsia="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ascii="宋体" w:hAnsi="宋体" w:eastAsia="宋体"/>
          <w:b/>
          <w:bCs/>
          <w:color w:val="000000" w:themeColor="text1"/>
          <w:sz w:val="24"/>
          <w:szCs w:val="24"/>
          <w:highlight w:val="none"/>
          <w14:textFill>
            <w14:solidFill>
              <w14:schemeClr w14:val="tx1"/>
            </w14:solidFill>
          </w14:textFill>
        </w:rPr>
        <w:t xml:space="preserve">岗前培训及阶段性培训管理</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b/>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①物业管理服务的岗前培训目标</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bCs/>
          <w:color w:val="000000" w:themeColor="text1"/>
          <w:sz w:val="24"/>
          <w:szCs w:val="24"/>
          <w:highlight w:val="none"/>
          <w14:textFill>
            <w14:solidFill>
              <w14:schemeClr w14:val="tx1"/>
            </w14:solidFill>
          </w14:textFill>
        </w:rPr>
        <w:t xml:space="preserve">阶段性培训管理（</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②物业管理服务的岗前培训方案（</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③物业管理服务的岗前培训</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color w:val="000000" w:themeColor="text1"/>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1511"/>
        <w:spacing w:after="106"/>
        <w:rPr>
          <w:rFonts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（4）日常管理标准及措施</w:t>
      </w:r>
      <w:r>
        <w:rPr>
          <w:rFonts w:hint="eastAsia" w:ascii="宋体" w:hAnsi="宋体" w:eastAsia="宋体"/>
          <w:b/>
          <w:bCs w:val="0"/>
          <w:color w:val="000000" w:themeColor="text1"/>
          <w:sz w:val="24"/>
          <w:szCs w:val="24"/>
          <w:highlight w:val="none"/>
          <w14:textFill>
            <w14:solidFill>
              <w14:schemeClr w14:val="tx1"/>
            </w14:solidFill>
          </w14:textFill>
        </w:rPr>
        <w:t xml:space="preserve">（</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b/>
          <w:bCs w:val="0"/>
          <w:color w:val="000000" w:themeColor="text1"/>
          <w:sz w:val="24"/>
          <w:szCs w:val="24"/>
          <w:highlight w:val="none"/>
          <w14:textFill>
            <w14:solidFill>
              <w14:schemeClr w14:val="tx1"/>
            </w14:solidFill>
          </w14:textFill>
        </w:rPr>
        <w:t xml:space="preserve">分）</w:t>
      </w:r>
      <w:r/>
    </w:p>
    <w:p>
      <w:pPr>
        <w:ind w:firstLine="240"/>
        <w:rPr>
          <w:color w:val="000000" w:themeColor="text1"/>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①针对卫生院的运营管理服务运作模式（</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卫生院日常管理标准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及管理措施</w:t>
      </w: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rPr>
          <w:color w:val="000000" w:themeColor="text1"/>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卫生院</w:t>
      </w:r>
      <w:r>
        <w:rPr>
          <w:rFonts w:hint="eastAsia" w:ascii="宋体" w:hAnsi="宋体" w:eastAsia="宋体"/>
          <w:bCs/>
          <w:color w:val="000000" w:themeColor="text1"/>
          <w:sz w:val="24"/>
          <w:szCs w:val="24"/>
          <w:highlight w:val="none"/>
          <w14:textFill>
            <w14:solidFill>
              <w14:schemeClr w14:val="tx1"/>
            </w14:solidFill>
          </w14:textFill>
        </w:rPr>
        <w:t xml:space="preserve">物业管理服务的组织架构（</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color w:val="000000" w:themeColor="text1"/>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rPr>
          <w:rFonts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24"/>
          <w:highlight w:val="none"/>
          <w14:textFill>
            <w14:solidFill>
              <w14:schemeClr w14:val="tx1"/>
            </w14:solidFill>
          </w14:textFill>
        </w:rPr>
        <w:t xml:space="preserve">（5）物资装备的配备及维保使用方案（</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
          <w:bCs w:val="0"/>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①物资装备的配备标准</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及要求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bCs/>
          <w:color w:val="000000" w:themeColor="text1"/>
          <w:sz w:val="24"/>
          <w:szCs w:val="24"/>
          <w:highlight w:val="none"/>
          <w14:textFill>
            <w14:solidFill>
              <w14:schemeClr w14:val="tx1"/>
            </w14:solidFill>
          </w14:textFill>
        </w:rPr>
        <w:t xml:space="preserve">物资装备的使用</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及维保</w:t>
      </w:r>
      <w:r>
        <w:rPr>
          <w:rFonts w:hint="eastAsia" w:ascii="宋体" w:hAnsi="宋体" w:eastAsia="宋体"/>
          <w:bCs/>
          <w:color w:val="000000" w:themeColor="text1"/>
          <w:sz w:val="24"/>
          <w:szCs w:val="24"/>
          <w:highlight w:val="none"/>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color w:val="000000" w:themeColor="text1"/>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rPr>
          <w:rFonts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24"/>
          <w:highlight w:val="none"/>
          <w14:textFill>
            <w14:solidFill>
              <w14:schemeClr w14:val="tx1"/>
            </w14:solidFill>
          </w14:textFill>
        </w:rPr>
        <w:t xml:space="preserve">（6）管理重点难点和措施（</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
          <w:bCs w:val="0"/>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①针对</w:t>
      </w:r>
      <w:r>
        <w:rPr>
          <w:rFonts w:hint="eastAsia" w:ascii="宋体" w:hAnsi="宋体" w:eastAsia="宋体" w:cs="宋体"/>
          <w:color w:val="000000" w:themeColor="text1"/>
          <w:sz w:val="24"/>
          <w:szCs w:val="24"/>
          <w:highlight w:val="none"/>
          <w14:textFill>
            <w14:solidFill>
              <w14:schemeClr w14:val="tx1"/>
            </w14:solidFill>
          </w14:textFill>
        </w:rPr>
        <w:t xml:space="preserve">卫生院</w:t>
      </w:r>
      <w:r>
        <w:rPr>
          <w:rFonts w:hint="eastAsia" w:ascii="宋体" w:hAnsi="宋体" w:eastAsia="宋体"/>
          <w:bCs/>
          <w:color w:val="000000" w:themeColor="text1"/>
          <w:sz w:val="24"/>
          <w:szCs w:val="24"/>
          <w:highlight w:val="none"/>
          <w14:textFill>
            <w14:solidFill>
              <w14:schemeClr w14:val="tx1"/>
            </w14:solidFill>
          </w14:textFill>
        </w:rPr>
        <w:t xml:space="preserve">后期物业管理服务中的可能存在的重点难点进行调研及分析（</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②</w:t>
      </w:r>
      <w:r>
        <w:rPr>
          <w:rFonts w:ascii="宋体" w:hAnsi="宋体" w:eastAsia="宋体"/>
          <w:bCs/>
          <w:color w:val="000000" w:themeColor="text1"/>
          <w:sz w:val="24"/>
          <w:szCs w:val="24"/>
          <w:highlight w:val="none"/>
          <w14:textFill>
            <w14:solidFill>
              <w14:schemeClr w14:val="tx1"/>
            </w14:solidFill>
          </w14:textFill>
        </w:rPr>
        <w:t xml:space="preserve">针对上述该项目重点和难点计划实施方案</w:t>
      </w: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pStyle w:val="1511"/>
        <w:rPr>
          <w:rFonts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24"/>
          <w:highlight w:val="none"/>
          <w14:textFill>
            <w14:solidFill>
              <w14:schemeClr w14:val="tx1"/>
            </w14:solidFill>
          </w14:textFill>
        </w:rPr>
        <w:t xml:space="preserve">（7）与采购人以及其他单位、部门的综合协调方案（4分）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①与采购人协调方案（</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②与其他单位、部门之间的协调方案（</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分）</w:t>
      </w:r>
      <w:r/>
    </w:p>
    <w:p>
      <w:pPr>
        <w:ind w:firstLine="300"/>
        <w:spacing w:line="360" w:lineRule="auto"/>
        <w:tabs>
          <w:tab w:val="left" w:pos="945" w:leader="none"/>
        </w:tabs>
        <w:rPr>
          <w:color w:val="000000" w:themeColor="text1"/>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511"/>
        <w:rPr>
          <w:b/>
          <w:bCs w:val="0"/>
          <w:color w:val="000000" w:themeColor="text1"/>
          <w:highlight w:val="none"/>
          <w14:textFill>
            <w14:solidFill>
              <w14:schemeClr w14:val="tx1"/>
            </w14:solidFill>
          </w14:textFill>
        </w:rPr>
      </w:pPr>
      <w:r>
        <w:rPr>
          <w:rFonts w:hint="eastAsia" w:ascii="宋体" w:hAnsi="宋体" w:eastAsia="宋体"/>
          <w:b/>
          <w:bCs w:val="0"/>
          <w:color w:val="000000" w:themeColor="text1"/>
          <w:sz w:val="24"/>
          <w:szCs w:val="24"/>
          <w:highlight w:val="none"/>
          <w14:textFill>
            <w14:solidFill>
              <w14:schemeClr w14:val="tx1"/>
            </w14:solidFill>
          </w14:textFill>
        </w:rPr>
        <w:t xml:space="preserve">（8）正式接管前具体措施</w:t>
      </w:r>
      <w:r>
        <w:rPr>
          <w:rFonts w:hint="eastAsia" w:ascii="宋体" w:hAnsi="宋体" w:eastAsia="宋体" w:cs="宋体"/>
          <w:b/>
          <w:bCs w:val="0"/>
          <w:color w:val="000000" w:themeColor="text1"/>
          <w:sz w:val="24"/>
          <w:szCs w:val="24"/>
          <w:highlight w:val="none"/>
          <w14:textFill>
            <w14:solidFill>
              <w14:schemeClr w14:val="tx1"/>
            </w14:solidFill>
          </w14:textFill>
        </w:rPr>
        <w:t xml:space="preserve">（6分）</w:t>
      </w:r>
      <w:r/>
    </w:p>
    <w:p>
      <w:pPr>
        <w:ind w:firstLine="240"/>
        <w:spacing w:line="360" w:lineRule="auto"/>
        <w:tabs>
          <w:tab w:val="left" w:pos="945" w:leader="none"/>
        </w:tabs>
        <w:rPr>
          <w:rFonts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 xml:space="preserve">退场前后人员交接方案（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 xml:space="preserve">退场前后器具设备等准备工作及交接方案（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③退场前后服务管理方案（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分；未提供方案或不满足项目需求书要求或内容存在</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处及以上瑕疵的该条得0分；本项最高得</w:t>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511"/>
        <w:rPr>
          <w:rFonts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（9）特殊情况应急预案及措施（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240"/>
        <w:spacing w:line="360" w:lineRule="auto"/>
        <w:tabs>
          <w:tab w:val="left" w:pos="945" w:leader="none"/>
        </w:tabs>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重大活动后勤保障（</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24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 应急保障预案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突发事件</w:t>
      </w:r>
      <w:r>
        <w:rPr>
          <w:rFonts w:hint="eastAsia" w:ascii="宋体" w:hAnsi="宋体" w:eastAsia="宋体" w:cs="宋体"/>
          <w:color w:val="000000" w:themeColor="text1"/>
          <w:sz w:val="24"/>
          <w:szCs w:val="24"/>
          <w:highlight w:val="none"/>
          <w14:textFill>
            <w14:solidFill>
              <w14:schemeClr w14:val="tx1"/>
            </w14:solidFill>
          </w14:textFill>
        </w:rPr>
        <w:t xml:space="preserve">措施</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bCs/>
          <w:color w:val="000000" w:themeColor="text1"/>
          <w:sz w:val="24"/>
          <w:szCs w:val="24"/>
          <w:highlight w:val="none"/>
          <w14:textFill>
            <w14:solidFill>
              <w14:schemeClr w14:val="tx1"/>
            </w14:solidFill>
          </w14:textFill>
        </w:rPr>
        <w:t xml:space="preserve">绿化养护情况</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 xml:space="preserve">自然灾害（包括但不限于台风、强降水）应急管理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511"/>
        <w:ind w:firstLine="240"/>
        <w:spacing w:line="360" w:lineRule="auto"/>
        <w:rPr>
          <w:rFonts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val="0"/>
          <w:color w:val="000000" w:themeColor="text1"/>
          <w:sz w:val="24"/>
          <w:szCs w:val="24"/>
          <w:highlight w:val="none"/>
          <w14:textFill>
            <w14:solidFill>
              <w14:schemeClr w14:val="tx1"/>
            </w14:solidFill>
          </w14:textFill>
        </w:rPr>
        <w:t xml:space="preserve">分。</w:t>
      </w:r>
      <w:r/>
    </w:p>
    <w:p>
      <w:pPr>
        <w:pStyle w:val="1511"/>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（10）档案资料管理（4分）</w:t>
      </w:r>
      <w:r/>
    </w:p>
    <w:p>
      <w:pPr>
        <w:ind w:firstLine="240"/>
        <w:spacing w:line="360" w:lineRule="auto"/>
        <w:tabs>
          <w:tab w:val="left" w:pos="945" w:leader="none"/>
        </w:tabs>
        <w:rPr>
          <w:rFonts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 xml:space="preserve">物业管理档案的内容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分类方法和日常物业管理档案的收集（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bCs/>
          <w:color w:val="000000" w:themeColor="text1"/>
          <w:sz w:val="24"/>
          <w:szCs w:val="24"/>
          <w:highlight w:val="none"/>
          <w14:textFill>
            <w14:solidFill>
              <w14:schemeClr w14:val="tx1"/>
            </w14:solidFill>
          </w14:textFill>
        </w:rPr>
        <w:t xml:space="preserve">档案资料管理工作流程</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及管理制度</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pStyle w:val="1511"/>
        <w:ind w:firstLine="240"/>
        <w:spacing w:line="360" w:lineRule="auto"/>
        <w:rPr>
          <w:rFonts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分；未提供方案或不满足项目需求书要求或内容存在2处及以上瑕疵的该条得0分；本项最高得4分。</w:t>
      </w:r>
      <w:r/>
    </w:p>
    <w:p>
      <w:pPr>
        <w:numPr>
          <w:ilvl w:val="0"/>
          <w:numId w:val="5"/>
        </w:numP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服务响应时间（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24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需包括：物业管理服务响应时间（包括但不限于综合管理、公共区域秩序维护、公共区域清洁、卫生防疫、公用设施设备日常运行、保养、维修等）.</w:t>
      </w:r>
      <w:r/>
    </w:p>
    <w:p>
      <w:pPr>
        <w:pStyle w:val="1511"/>
        <w:ind w:firstLine="240"/>
        <w:spacing w:line="360" w:lineRule="auto"/>
        <w:rPr>
          <w:rFonts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z w:val="24"/>
          <w:szCs w:val="24"/>
          <w:highlight w:val="none"/>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分。</w:t>
      </w:r>
      <w:r/>
    </w:p>
    <w:p>
      <w:pPr>
        <w:pStyle w:val="1511"/>
        <w:numPr>
          <w:ilvl w:val="0"/>
          <w:numId w:val="5"/>
        </w:numP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特色与创新（2分）</w:t>
      </w:r>
      <w:r/>
    </w:p>
    <w:p>
      <w:pPr>
        <w:pStyle w:val="1511"/>
        <w:ind w:firstLine="240"/>
        <w:spacing w:line="360" w:lineRule="auto"/>
        <w:rPr>
          <w:rFonts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需包括：针对投标项目，提出有针对性、可落地、可执行的物业管理服务特色与创新举措。</w:t>
      </w:r>
      <w:r/>
    </w:p>
    <w:p>
      <w:pPr>
        <w:pStyle w:val="1511"/>
        <w:ind w:firstLine="240"/>
        <w:spacing w:line="360" w:lineRule="auto"/>
        <w:rPr>
          <w:rFonts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highlight w:val="none"/>
          <w:shd w:val="clear" w:color="auto" w:fill="auto"/>
          <w14:textFill>
            <w14:solidFill>
              <w14:schemeClr w14:val="tx1"/>
            </w14:solidFill>
          </w14:textFill>
        </w:rPr>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1511"/>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511"/>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511"/>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511"/>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511"/>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514"/>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511"/>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JSZC-320205-JZCG-G2026-0021</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2026年锡北镇卫生院物业管理服务采购</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二○二</w:t>
      </w:r>
      <w:r>
        <w:rPr>
          <w:rFonts w:hint="eastAsia" w:ascii="宋体" w:hAnsi="宋体" w:eastAsia="宋体" w:cs="宋体"/>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3" w:name="一．报价函（格式）"/>
      <w:r/>
      <w:bookmarkEnd w:id="73"/>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1529"/>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36"/>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521"/>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521"/>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4" w:name="报价方关于资格的声明函（格式）"/>
      <w:r/>
      <w:bookmarkEnd w:id="74"/>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2026年锡北镇卫生院物业管理服务采购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52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511"/>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2026年锡北镇卫生院物业管理服务采购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3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29" o:spid="_x0000_s129"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3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30" o:spid="_x0000_s130"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3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31" o:spid="_x0000_s131"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3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32" o:spid="_x0000_s132"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auto"/>
          <w14:textFill>
            <w14:solidFill>
              <w14:schemeClr w14:val="tx1"/>
            </w14:solidFill>
          </w14:textFill>
        </w:rPr>
      </w:r>
      <w:r>
        <w:rPr>
          <w:rFonts w:hint="eastAsia" w:ascii="宋体" w:hAnsi="宋体" w:eastAsia="宋体" w:cs="宋体"/>
          <w:sz w:val="24"/>
          <w:szCs w:val="24"/>
          <w:highlight w:val="none"/>
          <w:shd w:val="clear" w:color="auto" w:fill="auto"/>
          <w14:textFill>
            <w14:solidFill>
              <w14:schemeClr w14:val="tx1"/>
            </w14:solidFill>
          </w14:textFill>
        </w:rPr>
      </w:r>
    </w:p>
    <w:p>
      <w:pPr>
        <w:pStyle w:val="1521"/>
        <w:rPr>
          <w:rFonts w:hint="eastAsia" w:ascii="宋体" w:hAnsi="宋体" w:eastAsia="宋体" w:cs="宋体"/>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0"/>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521"/>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52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537"/>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headerReference w:type="default" r:id="rId11"/>
          <w:headerReference w:type="first" r:id="rId12"/>
          <w:footerReference w:type="default" r:id="rId40"/>
          <w:footerReference w:type="first" r:id="rId41"/>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JSZC-320205-JZCG-G2026-0021</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51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6"/>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510"/>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538"/>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538"/>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510"/>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539"/>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539"/>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512"/>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54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5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510"/>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541"/>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540"/>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2026年锡北镇卫生院物业管理服务采购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1511"/>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1511"/>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3"/>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0"/>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JSZC-320205-JZCG-G2026-0021</w:t>
      </w:r>
      <w:r/>
    </w:p>
    <w:tbl>
      <w:tblPr>
        <w:tblStyle w:val="1510"/>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541"/>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541"/>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540"/>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542"/>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51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52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52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5"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JSZC-320205-JZCG-G2026-0021</w:t>
      </w:r>
      <w:r/>
    </w:p>
    <w:tbl>
      <w:tblPr>
        <w:tblStyle w:val="1510"/>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510"/>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6"/>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543"/>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5"/>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6"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51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51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51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5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51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51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51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516"/>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543"/>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6"/>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543"/>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7"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7"/>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_x000B__x000C_">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宋体">
    <w:panose1 w:val="02010600030101010101"/>
  </w:font>
  <w:font w:name="黑体">
    <w:panose1 w:val="02010609060101010101"/>
  </w:font>
  <w:font w:name="华文中宋">
    <w:panose1 w:val="02010600040101010101"/>
  </w:font>
  <w:font w:name="楷体_GB2312">
    <w:panose1 w:val="0201060906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1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7"/>
        <w:sz w:val="18"/>
        <w:szCs w:val="18"/>
      </w:rPr>
      <w:t xml:space="preserve">第</w:t>
    </w:r>
    <w:r>
      <w:rPr>
        <w:spacing w:val="14"/>
        <w:sz w:val="18"/>
        <w:szCs w:val="18"/>
      </w:rPr>
      <w:t xml:space="preserve"> </w:t>
    </w:r>
    <w:r>
      <w:rPr>
        <w:rFonts w:ascii="Calibri" w:hAnsi="Calibri" w:eastAsia="Calibri" w:cs="Calibri"/>
        <w:spacing w:val="-7"/>
        <w:sz w:val="18"/>
        <w:szCs w:val="18"/>
      </w:rPr>
      <w:t xml:space="preserve">3</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5"/>
        <w:sz w:val="18"/>
        <w:szCs w:val="18"/>
      </w:rPr>
      <w:t xml:space="preserve">第 </w:t>
    </w:r>
    <w:r>
      <w:rPr>
        <w:rFonts w:ascii="Calibri" w:hAnsi="Calibri" w:eastAsia="Calibri" w:cs="Calibri"/>
        <w:spacing w:val="-5"/>
        <w:sz w:val="18"/>
        <w:szCs w:val="18"/>
      </w:rPr>
      <w:t xml:space="preserve">4</w:t>
    </w:r>
    <w:r>
      <w:rPr>
        <w:rFonts w:ascii="Calibri" w:hAnsi="Calibri" w:eastAsia="Calibri" w:cs="Calibri"/>
        <w:spacing w:val="13"/>
        <w:sz w:val="18"/>
        <w:szCs w:val="18"/>
      </w:rPr>
      <w:t xml:space="preserve">  </w:t>
    </w:r>
    <w:r>
      <w:rPr>
        <w:spacing w:val="-5"/>
        <w:sz w:val="18"/>
        <w:szCs w:val="18"/>
      </w:rPr>
      <w:t xml:space="preserve">页</w:t>
    </w:r>
    <w:r>
      <w:rPr>
        <w:spacing w:val="8"/>
        <w:sz w:val="18"/>
        <w:szCs w:val="18"/>
      </w:rPr>
      <w:t xml:space="preserve"> </w:t>
    </w:r>
    <w:r>
      <w:rPr>
        <w:spacing w:val="-5"/>
        <w:sz w:val="18"/>
        <w:szCs w:val="18"/>
      </w:rPr>
      <w:t xml:space="preserve">共</w:t>
    </w:r>
    <w:r>
      <w:rPr>
        <w:spacing w:val="8"/>
        <w:sz w:val="18"/>
        <w:szCs w:val="18"/>
      </w:rPr>
      <w:t xml:space="preserve"> </w:t>
    </w:r>
    <w:r>
      <w:rPr>
        <w:rFonts w:ascii="Calibri" w:hAnsi="Calibri" w:eastAsia="Calibri" w:cs="Calibri"/>
        <w:spacing w:val="-5"/>
        <w:sz w:val="18"/>
        <w:szCs w:val="18"/>
      </w:rPr>
      <w:t xml:space="preserve">28</w:t>
    </w:r>
    <w:r>
      <w:rPr>
        <w:rFonts w:ascii="Calibri" w:hAnsi="Calibri" w:eastAsia="Calibri" w:cs="Calibri"/>
        <w:spacing w:val="11"/>
        <w:sz w:val="18"/>
        <w:szCs w:val="18"/>
      </w:rPr>
      <w:t xml:space="preserve">  </w:t>
    </w:r>
    <w:r>
      <w:rPr>
        <w:spacing w:val="-5"/>
        <w:sz w:val="18"/>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7"/>
        <w:sz w:val="18"/>
        <w:szCs w:val="18"/>
      </w:rPr>
      <w:t xml:space="preserve">第</w:t>
    </w:r>
    <w:r>
      <w:rPr>
        <w:spacing w:val="14"/>
        <w:sz w:val="18"/>
        <w:szCs w:val="18"/>
      </w:rPr>
      <w:t xml:space="preserve"> </w:t>
    </w:r>
    <w:r>
      <w:rPr>
        <w:rFonts w:ascii="Calibri" w:hAnsi="Calibri" w:eastAsia="Calibri" w:cs="Calibri"/>
        <w:spacing w:val="-7"/>
        <w:sz w:val="18"/>
        <w:szCs w:val="18"/>
      </w:rPr>
      <w:t xml:space="preserve">5</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7"/>
        <w:sz w:val="18"/>
        <w:szCs w:val="18"/>
      </w:rPr>
      <w:t xml:space="preserve">第</w:t>
    </w:r>
    <w:r>
      <w:rPr>
        <w:spacing w:val="14"/>
        <w:sz w:val="18"/>
        <w:szCs w:val="18"/>
      </w:rPr>
      <w:t xml:space="preserve"> </w:t>
    </w:r>
    <w:r>
      <w:rPr>
        <w:rFonts w:ascii="Calibri" w:hAnsi="Calibri" w:eastAsia="Calibri" w:cs="Calibri"/>
        <w:spacing w:val="-7"/>
        <w:sz w:val="18"/>
        <w:szCs w:val="18"/>
      </w:rPr>
      <w:t xml:space="preserve">6</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7"/>
        <w:sz w:val="18"/>
        <w:szCs w:val="18"/>
      </w:rPr>
      <w:t xml:space="preserve">第</w:t>
    </w:r>
    <w:r>
      <w:rPr>
        <w:spacing w:val="14"/>
        <w:sz w:val="18"/>
        <w:szCs w:val="18"/>
      </w:rPr>
      <w:t xml:space="preserve"> </w:t>
    </w:r>
    <w:r>
      <w:rPr>
        <w:rFonts w:ascii="Calibri" w:hAnsi="Calibri" w:eastAsia="Calibri" w:cs="Calibri"/>
        <w:spacing w:val="-7"/>
        <w:sz w:val="18"/>
        <w:szCs w:val="18"/>
      </w:rPr>
      <w:t xml:space="preserve">7</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6"/>
        <w:sz w:val="18"/>
        <w:szCs w:val="18"/>
      </w:rPr>
      <w:t xml:space="preserve">第</w:t>
    </w:r>
    <w:r>
      <w:rPr>
        <w:spacing w:val="8"/>
        <w:sz w:val="18"/>
        <w:szCs w:val="18"/>
      </w:rPr>
      <w:t xml:space="preserve"> </w:t>
    </w:r>
    <w:r>
      <w:rPr>
        <w:rFonts w:ascii="Calibri" w:hAnsi="Calibri" w:eastAsia="Calibri" w:cs="Calibri"/>
        <w:spacing w:val="-6"/>
        <w:sz w:val="18"/>
        <w:szCs w:val="18"/>
      </w:rPr>
      <w:t xml:space="preserve">8</w:t>
    </w:r>
    <w:r>
      <w:rPr>
        <w:rFonts w:ascii="Calibri" w:hAnsi="Calibri" w:eastAsia="Calibri" w:cs="Calibri"/>
        <w:spacing w:val="10"/>
        <w:sz w:val="18"/>
        <w:szCs w:val="18"/>
      </w:rPr>
      <w:t xml:space="preserve">  </w:t>
    </w:r>
    <w:r>
      <w:rPr>
        <w:spacing w:val="-6"/>
        <w:sz w:val="18"/>
        <w:szCs w:val="18"/>
      </w:rPr>
      <w:t xml:space="preserve">页</w:t>
    </w:r>
    <w:r>
      <w:rPr>
        <w:spacing w:val="7"/>
        <w:sz w:val="18"/>
        <w:szCs w:val="18"/>
      </w:rPr>
      <w:t xml:space="preserve"> </w:t>
    </w:r>
    <w:r>
      <w:rPr>
        <w:spacing w:val="-6"/>
        <w:sz w:val="18"/>
        <w:szCs w:val="18"/>
      </w:rPr>
      <w:t xml:space="preserve">共</w:t>
    </w:r>
    <w:r>
      <w:rPr>
        <w:spacing w:val="9"/>
        <w:sz w:val="18"/>
        <w:szCs w:val="18"/>
      </w:rPr>
      <w:t xml:space="preserve"> </w:t>
    </w:r>
    <w:r>
      <w:rPr>
        <w:rFonts w:ascii="Calibri" w:hAnsi="Calibri" w:eastAsia="Calibri" w:cs="Calibri"/>
        <w:spacing w:val="-6"/>
        <w:sz w:val="18"/>
        <w:szCs w:val="18"/>
      </w:rPr>
      <w:t xml:space="preserve">28</w:t>
    </w:r>
    <w:r>
      <w:rPr>
        <w:rFonts w:ascii="Calibri" w:hAnsi="Calibri" w:eastAsia="Calibri" w:cs="Calibri"/>
        <w:spacing w:val="10"/>
        <w:sz w:val="18"/>
        <w:szCs w:val="18"/>
      </w:rPr>
      <w:t xml:space="preserve">  </w:t>
    </w:r>
    <w:r>
      <w:rPr>
        <w:spacing w:val="-6"/>
        <w:sz w:val="18"/>
        <w:szCs w:val="18"/>
      </w:rPr>
      <w:t xml:space="preserve">页</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69"/>
      <w:spacing w:line="209" w:lineRule="auto"/>
      <w:rPr>
        <w:sz w:val="18"/>
        <w:szCs w:val="18"/>
      </w:rPr>
    </w:pPr>
    <w:r>
      <w:rPr>
        <w:spacing w:val="-6"/>
        <w:sz w:val="18"/>
        <w:szCs w:val="18"/>
      </w:rPr>
      <w:t xml:space="preserve">第</w:t>
    </w:r>
    <w:r>
      <w:rPr>
        <w:spacing w:val="8"/>
        <w:sz w:val="18"/>
        <w:szCs w:val="18"/>
      </w:rPr>
      <w:t xml:space="preserve"> </w:t>
    </w:r>
    <w:r>
      <w:rPr>
        <w:rFonts w:ascii="Calibri" w:hAnsi="Calibri" w:eastAsia="Calibri" w:cs="Calibri"/>
        <w:spacing w:val="-6"/>
        <w:sz w:val="18"/>
        <w:szCs w:val="18"/>
      </w:rPr>
      <w:t xml:space="preserve">9</w:t>
    </w:r>
    <w:r>
      <w:rPr>
        <w:rFonts w:ascii="Calibri" w:hAnsi="Calibri" w:eastAsia="Calibri" w:cs="Calibri"/>
        <w:spacing w:val="10"/>
        <w:sz w:val="18"/>
        <w:szCs w:val="18"/>
      </w:rPr>
      <w:t xml:space="preserve">  </w:t>
    </w:r>
    <w:r>
      <w:rPr>
        <w:spacing w:val="-6"/>
        <w:sz w:val="18"/>
        <w:szCs w:val="18"/>
      </w:rPr>
      <w:t xml:space="preserve">页</w:t>
    </w:r>
    <w:r>
      <w:rPr>
        <w:spacing w:val="7"/>
        <w:sz w:val="18"/>
        <w:szCs w:val="18"/>
      </w:rPr>
      <w:t xml:space="preserve"> </w:t>
    </w:r>
    <w:r>
      <w:rPr>
        <w:spacing w:val="-6"/>
        <w:sz w:val="18"/>
        <w:szCs w:val="18"/>
      </w:rPr>
      <w:t xml:space="preserve">共</w:t>
    </w:r>
    <w:r>
      <w:rPr>
        <w:spacing w:val="9"/>
        <w:sz w:val="18"/>
        <w:szCs w:val="18"/>
      </w:rPr>
      <w:t xml:space="preserve"> </w:t>
    </w:r>
    <w:r>
      <w:rPr>
        <w:rFonts w:ascii="Calibri" w:hAnsi="Calibri" w:eastAsia="Calibri" w:cs="Calibri"/>
        <w:spacing w:val="-6"/>
        <w:sz w:val="18"/>
        <w:szCs w:val="18"/>
      </w:rPr>
      <w:t xml:space="preserve">28</w:t>
    </w:r>
    <w:r>
      <w:rPr>
        <w:rFonts w:ascii="Calibri" w:hAnsi="Calibri" w:eastAsia="Calibri" w:cs="Calibri"/>
        <w:spacing w:val="10"/>
        <w:sz w:val="18"/>
        <w:szCs w:val="18"/>
      </w:rPr>
      <w:t xml:space="preserve">  </w:t>
    </w:r>
    <w:r>
      <w:rPr>
        <w:spacing w:val="-6"/>
        <w:sz w:val="18"/>
        <w:szCs w:val="18"/>
      </w:rPr>
      <w:t xml:space="preserve">页</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10</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11</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12</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13</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14</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15</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16</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6"/>
      <w:spacing w:line="209" w:lineRule="auto"/>
      <w:rPr>
        <w:sz w:val="18"/>
        <w:szCs w:val="18"/>
      </w:rPr>
    </w:pPr>
    <w:r>
      <w:rPr>
        <w:spacing w:val="-7"/>
        <w:sz w:val="18"/>
        <w:szCs w:val="18"/>
      </w:rPr>
      <w:t xml:space="preserve">第</w:t>
    </w:r>
    <w:r>
      <w:rPr>
        <w:spacing w:val="19"/>
        <w:sz w:val="18"/>
        <w:szCs w:val="18"/>
      </w:rPr>
      <w:t xml:space="preserve"> </w:t>
    </w:r>
    <w:r>
      <w:rPr>
        <w:rFonts w:ascii="Calibri" w:hAnsi="Calibri" w:eastAsia="Calibri" w:cs="Calibri"/>
        <w:spacing w:val="-7"/>
        <w:sz w:val="18"/>
        <w:szCs w:val="18"/>
      </w:rPr>
      <w:t xml:space="preserve">17</w:t>
    </w:r>
    <w:r>
      <w:rPr>
        <w:rFonts w:ascii="Calibri" w:hAnsi="Calibri" w:eastAsia="Calibri" w:cs="Calibri"/>
        <w:spacing w:val="10"/>
        <w:sz w:val="18"/>
        <w:szCs w:val="18"/>
      </w:rPr>
      <w:t xml:space="preserve">  </w:t>
    </w:r>
    <w:r>
      <w:rPr>
        <w:spacing w:val="-7"/>
        <w:sz w:val="18"/>
        <w:szCs w:val="18"/>
      </w:rPr>
      <w:t xml:space="preserve">页</w:t>
    </w:r>
    <w:r>
      <w:rPr>
        <w:spacing w:val="7"/>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18</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7"/>
        <w:sz w:val="18"/>
        <w:szCs w:val="18"/>
      </w:rPr>
      <w:t xml:space="preserve">第</w:t>
    </w:r>
    <w:r>
      <w:rPr>
        <w:spacing w:val="21"/>
        <w:sz w:val="18"/>
        <w:szCs w:val="18"/>
      </w:rPr>
      <w:t xml:space="preserve"> </w:t>
    </w:r>
    <w:r>
      <w:rPr>
        <w:rFonts w:ascii="Calibri" w:hAnsi="Calibri" w:eastAsia="Calibri" w:cs="Calibri"/>
        <w:spacing w:val="-7"/>
        <w:sz w:val="18"/>
        <w:szCs w:val="18"/>
      </w:rPr>
      <w:t xml:space="preserve">19</w:t>
    </w:r>
    <w:r>
      <w:rPr>
        <w:rFonts w:ascii="Calibri" w:hAnsi="Calibri" w:eastAsia="Calibri" w:cs="Calibri"/>
        <w:spacing w:val="10"/>
        <w:sz w:val="18"/>
        <w:szCs w:val="18"/>
      </w:rPr>
      <w:t xml:space="preserve">  </w:t>
    </w:r>
    <w:r>
      <w:rPr>
        <w:spacing w:val="-7"/>
        <w:sz w:val="18"/>
        <w:szCs w:val="18"/>
      </w:rPr>
      <w:t xml:space="preserve">页</w:t>
    </w:r>
    <w:r>
      <w:rPr>
        <w:spacing w:val="8"/>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5"/>
        <w:sz w:val="18"/>
        <w:szCs w:val="18"/>
      </w:rPr>
      <w:t xml:space="preserve">第</w:t>
    </w:r>
    <w:r>
      <w:rPr>
        <w:spacing w:val="15"/>
        <w:sz w:val="18"/>
        <w:szCs w:val="18"/>
      </w:rPr>
      <w:t xml:space="preserve"> </w:t>
    </w:r>
    <w:r>
      <w:rPr>
        <w:rFonts w:ascii="Calibri" w:hAnsi="Calibri" w:eastAsia="Calibri" w:cs="Calibri"/>
        <w:spacing w:val="-5"/>
        <w:sz w:val="18"/>
        <w:szCs w:val="18"/>
      </w:rPr>
      <w:t xml:space="preserve">20</w:t>
    </w:r>
    <w:r>
      <w:rPr>
        <w:rFonts w:ascii="Calibri" w:hAnsi="Calibri" w:eastAsia="Calibri" w:cs="Calibri"/>
        <w:spacing w:val="10"/>
        <w:sz w:val="18"/>
        <w:szCs w:val="18"/>
      </w:rPr>
      <w:t xml:space="preserve">  </w:t>
    </w:r>
    <w:r>
      <w:rPr>
        <w:spacing w:val="-5"/>
        <w:sz w:val="18"/>
        <w:szCs w:val="18"/>
      </w:rPr>
      <w:t xml:space="preserve">页 共</w:t>
    </w:r>
    <w:r>
      <w:rPr>
        <w:spacing w:val="11"/>
        <w:sz w:val="18"/>
        <w:szCs w:val="18"/>
      </w:rPr>
      <w:t xml:space="preserve"> </w:t>
    </w:r>
    <w:r>
      <w:rPr>
        <w:rFonts w:ascii="Calibri" w:hAnsi="Calibri" w:eastAsia="Calibri" w:cs="Calibri"/>
        <w:spacing w:val="-5"/>
        <w:sz w:val="18"/>
        <w:szCs w:val="18"/>
      </w:rPr>
      <w:t xml:space="preserve">28</w:t>
    </w:r>
    <w:r>
      <w:rPr>
        <w:rFonts w:ascii="Calibri" w:hAnsi="Calibri" w:eastAsia="Calibri" w:cs="Calibri"/>
        <w:spacing w:val="9"/>
        <w:sz w:val="18"/>
        <w:szCs w:val="18"/>
      </w:rPr>
      <w:t xml:space="preserve">  </w:t>
    </w:r>
    <w:r>
      <w:rPr>
        <w:spacing w:val="-5"/>
        <w:sz w:val="18"/>
        <w:szCs w:val="18"/>
      </w:rPr>
      <w:t xml:space="preserve">页</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6"/>
        <w:sz w:val="18"/>
        <w:szCs w:val="18"/>
      </w:rPr>
      <w:t xml:space="preserve">第</w:t>
    </w:r>
    <w:r>
      <w:rPr>
        <w:spacing w:val="13"/>
        <w:sz w:val="18"/>
        <w:szCs w:val="18"/>
      </w:rPr>
      <w:t xml:space="preserve"> </w:t>
    </w:r>
    <w:r>
      <w:rPr>
        <w:rFonts w:ascii="Calibri" w:hAnsi="Calibri" w:eastAsia="Calibri" w:cs="Calibri"/>
        <w:spacing w:val="-6"/>
        <w:sz w:val="18"/>
        <w:szCs w:val="18"/>
      </w:rPr>
      <w:t xml:space="preserve">21</w:t>
    </w:r>
    <w:r>
      <w:rPr>
        <w:rFonts w:ascii="Calibri" w:hAnsi="Calibri" w:eastAsia="Calibri" w:cs="Calibri"/>
        <w:spacing w:val="10"/>
        <w:sz w:val="18"/>
        <w:szCs w:val="18"/>
      </w:rPr>
      <w:t xml:space="preserve">  </w:t>
    </w:r>
    <w:r>
      <w:rPr>
        <w:spacing w:val="-6"/>
        <w:sz w:val="18"/>
        <w:szCs w:val="18"/>
      </w:rPr>
      <w:t xml:space="preserve">页</w:t>
    </w:r>
    <w:r>
      <w:rPr>
        <w:spacing w:val="8"/>
        <w:sz w:val="18"/>
        <w:szCs w:val="18"/>
      </w:rPr>
      <w:t xml:space="preserve"> </w:t>
    </w:r>
    <w:r>
      <w:rPr>
        <w:spacing w:val="-6"/>
        <w:sz w:val="18"/>
        <w:szCs w:val="18"/>
      </w:rPr>
      <w:t xml:space="preserve">共</w:t>
    </w:r>
    <w:r>
      <w:rPr>
        <w:spacing w:val="9"/>
        <w:sz w:val="18"/>
        <w:szCs w:val="18"/>
      </w:rPr>
      <w:t xml:space="preserve"> </w:t>
    </w:r>
    <w:r>
      <w:rPr>
        <w:rFonts w:ascii="Calibri" w:hAnsi="Calibri" w:eastAsia="Calibri" w:cs="Calibri"/>
        <w:spacing w:val="-6"/>
        <w:sz w:val="18"/>
        <w:szCs w:val="18"/>
      </w:rPr>
      <w:t xml:space="preserve">28</w:t>
    </w:r>
    <w:r>
      <w:rPr>
        <w:rFonts w:ascii="Calibri" w:hAnsi="Calibri" w:eastAsia="Calibri" w:cs="Calibri"/>
        <w:spacing w:val="10"/>
        <w:sz w:val="18"/>
        <w:szCs w:val="18"/>
      </w:rPr>
      <w:t xml:space="preserve">  </w:t>
    </w:r>
    <w:r>
      <w:rPr>
        <w:spacing w:val="-6"/>
        <w:sz w:val="18"/>
        <w:szCs w:val="18"/>
      </w:rPr>
      <w:t xml:space="preserve">页</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6"/>
        <w:sz w:val="18"/>
        <w:szCs w:val="18"/>
      </w:rPr>
      <w:t xml:space="preserve">第</w:t>
    </w:r>
    <w:r>
      <w:rPr>
        <w:spacing w:val="13"/>
        <w:sz w:val="18"/>
        <w:szCs w:val="18"/>
      </w:rPr>
      <w:t xml:space="preserve"> </w:t>
    </w:r>
    <w:r>
      <w:rPr>
        <w:rFonts w:ascii="Calibri" w:hAnsi="Calibri" w:eastAsia="Calibri" w:cs="Calibri"/>
        <w:spacing w:val="-6"/>
        <w:sz w:val="18"/>
        <w:szCs w:val="18"/>
      </w:rPr>
      <w:t xml:space="preserve">22</w:t>
    </w:r>
    <w:r>
      <w:rPr>
        <w:rFonts w:ascii="Calibri" w:hAnsi="Calibri" w:eastAsia="Calibri" w:cs="Calibri"/>
        <w:spacing w:val="10"/>
        <w:sz w:val="18"/>
        <w:szCs w:val="18"/>
      </w:rPr>
      <w:t xml:space="preserve">  </w:t>
    </w:r>
    <w:r>
      <w:rPr>
        <w:spacing w:val="-6"/>
        <w:sz w:val="18"/>
        <w:szCs w:val="18"/>
      </w:rPr>
      <w:t xml:space="preserve">页</w:t>
    </w:r>
    <w:r>
      <w:rPr>
        <w:spacing w:val="8"/>
        <w:sz w:val="18"/>
        <w:szCs w:val="18"/>
      </w:rPr>
      <w:t xml:space="preserve"> </w:t>
    </w:r>
    <w:r>
      <w:rPr>
        <w:spacing w:val="-6"/>
        <w:sz w:val="18"/>
        <w:szCs w:val="18"/>
      </w:rPr>
      <w:t xml:space="preserve">共</w:t>
    </w:r>
    <w:r>
      <w:rPr>
        <w:spacing w:val="9"/>
        <w:sz w:val="18"/>
        <w:szCs w:val="18"/>
      </w:rPr>
      <w:t xml:space="preserve"> </w:t>
    </w:r>
    <w:r>
      <w:rPr>
        <w:rFonts w:ascii="Calibri" w:hAnsi="Calibri" w:eastAsia="Calibri" w:cs="Calibri"/>
        <w:spacing w:val="-6"/>
        <w:sz w:val="18"/>
        <w:szCs w:val="18"/>
      </w:rPr>
      <w:t xml:space="preserve">28</w:t>
    </w:r>
    <w:r>
      <w:rPr>
        <w:rFonts w:ascii="Calibri" w:hAnsi="Calibri" w:eastAsia="Calibri" w:cs="Calibri"/>
        <w:spacing w:val="10"/>
        <w:sz w:val="18"/>
        <w:szCs w:val="18"/>
      </w:rPr>
      <w:t xml:space="preserve">  </w:t>
    </w:r>
    <w:r>
      <w:rPr>
        <w:spacing w:val="-6"/>
        <w:sz w:val="18"/>
        <w:szCs w:val="18"/>
      </w:rPr>
      <w:t xml:space="preserve">页</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6"/>
        <w:sz w:val="18"/>
        <w:szCs w:val="18"/>
      </w:rPr>
      <w:t xml:space="preserve">第</w:t>
    </w:r>
    <w:r>
      <w:rPr>
        <w:spacing w:val="13"/>
        <w:sz w:val="18"/>
        <w:szCs w:val="18"/>
      </w:rPr>
      <w:t xml:space="preserve"> </w:t>
    </w:r>
    <w:r>
      <w:rPr>
        <w:rFonts w:ascii="Calibri" w:hAnsi="Calibri" w:eastAsia="Calibri" w:cs="Calibri"/>
        <w:spacing w:val="-6"/>
        <w:sz w:val="18"/>
        <w:szCs w:val="18"/>
      </w:rPr>
      <w:t xml:space="preserve">23</w:t>
    </w:r>
    <w:r>
      <w:rPr>
        <w:rFonts w:ascii="Calibri" w:hAnsi="Calibri" w:eastAsia="Calibri" w:cs="Calibri"/>
        <w:spacing w:val="10"/>
        <w:sz w:val="18"/>
        <w:szCs w:val="18"/>
      </w:rPr>
      <w:t xml:space="preserve">  </w:t>
    </w:r>
    <w:r>
      <w:rPr>
        <w:spacing w:val="-6"/>
        <w:sz w:val="18"/>
        <w:szCs w:val="18"/>
      </w:rPr>
      <w:t xml:space="preserve">页</w:t>
    </w:r>
    <w:r>
      <w:rPr>
        <w:spacing w:val="8"/>
        <w:sz w:val="18"/>
        <w:szCs w:val="18"/>
      </w:rPr>
      <w:t xml:space="preserve"> </w:t>
    </w:r>
    <w:r>
      <w:rPr>
        <w:spacing w:val="-6"/>
        <w:sz w:val="18"/>
        <w:szCs w:val="18"/>
      </w:rPr>
      <w:t xml:space="preserve">共</w:t>
    </w:r>
    <w:r>
      <w:rPr>
        <w:spacing w:val="9"/>
        <w:sz w:val="18"/>
        <w:szCs w:val="18"/>
      </w:rPr>
      <w:t xml:space="preserve"> </w:t>
    </w:r>
    <w:r>
      <w:rPr>
        <w:rFonts w:ascii="Calibri" w:hAnsi="Calibri" w:eastAsia="Calibri" w:cs="Calibri"/>
        <w:spacing w:val="-6"/>
        <w:sz w:val="18"/>
        <w:szCs w:val="18"/>
      </w:rPr>
      <w:t xml:space="preserve">28</w:t>
    </w:r>
    <w:r>
      <w:rPr>
        <w:rFonts w:ascii="Calibri" w:hAnsi="Calibri" w:eastAsia="Calibri" w:cs="Calibri"/>
        <w:spacing w:val="10"/>
        <w:sz w:val="18"/>
        <w:szCs w:val="18"/>
      </w:rPr>
      <w:t xml:space="preserve">  </w:t>
    </w:r>
    <w:r>
      <w:rPr>
        <w:spacing w:val="-6"/>
        <w:sz w:val="18"/>
        <w:szCs w:val="18"/>
      </w:rPr>
      <w:t xml:space="preserve">页</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6"/>
        <w:sz w:val="18"/>
        <w:szCs w:val="18"/>
      </w:rPr>
      <w:t xml:space="preserve">第</w:t>
    </w:r>
    <w:r>
      <w:rPr>
        <w:spacing w:val="13"/>
        <w:sz w:val="18"/>
        <w:szCs w:val="18"/>
      </w:rPr>
      <w:t xml:space="preserve"> </w:t>
    </w:r>
    <w:r>
      <w:rPr>
        <w:rFonts w:ascii="Calibri" w:hAnsi="Calibri" w:eastAsia="Calibri" w:cs="Calibri"/>
        <w:spacing w:val="-6"/>
        <w:sz w:val="18"/>
        <w:szCs w:val="18"/>
      </w:rPr>
      <w:t xml:space="preserve">24</w:t>
    </w:r>
    <w:r>
      <w:rPr>
        <w:rFonts w:ascii="Calibri" w:hAnsi="Calibri" w:eastAsia="Calibri" w:cs="Calibri"/>
        <w:spacing w:val="10"/>
        <w:sz w:val="18"/>
        <w:szCs w:val="18"/>
      </w:rPr>
      <w:t xml:space="preserve">  </w:t>
    </w:r>
    <w:r>
      <w:rPr>
        <w:spacing w:val="-6"/>
        <w:sz w:val="18"/>
        <w:szCs w:val="18"/>
      </w:rPr>
      <w:t xml:space="preserve">页</w:t>
    </w:r>
    <w:r>
      <w:rPr>
        <w:spacing w:val="8"/>
        <w:sz w:val="18"/>
        <w:szCs w:val="18"/>
      </w:rPr>
      <w:t xml:space="preserve"> </w:t>
    </w:r>
    <w:r>
      <w:rPr>
        <w:spacing w:val="-6"/>
        <w:sz w:val="18"/>
        <w:szCs w:val="18"/>
      </w:rPr>
      <w:t xml:space="preserve">共</w:t>
    </w:r>
    <w:r>
      <w:rPr>
        <w:spacing w:val="9"/>
        <w:sz w:val="18"/>
        <w:szCs w:val="18"/>
      </w:rPr>
      <w:t xml:space="preserve"> </w:t>
    </w:r>
    <w:r>
      <w:rPr>
        <w:rFonts w:ascii="Calibri" w:hAnsi="Calibri" w:eastAsia="Calibri" w:cs="Calibri"/>
        <w:spacing w:val="-6"/>
        <w:sz w:val="18"/>
        <w:szCs w:val="18"/>
      </w:rPr>
      <w:t xml:space="preserve">28</w:t>
    </w:r>
    <w:r>
      <w:rPr>
        <w:rFonts w:ascii="Calibri" w:hAnsi="Calibri" w:eastAsia="Calibri" w:cs="Calibri"/>
        <w:spacing w:val="10"/>
        <w:sz w:val="18"/>
        <w:szCs w:val="18"/>
      </w:rPr>
      <w:t xml:space="preserve">  </w:t>
    </w:r>
    <w:r>
      <w:rPr>
        <w:spacing w:val="-6"/>
        <w:sz w:val="18"/>
        <w:szCs w:val="18"/>
      </w:rPr>
      <w:t xml:space="preserve">页</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4"/>
      <w:spacing w:line="209" w:lineRule="auto"/>
      <w:rPr>
        <w:sz w:val="18"/>
        <w:szCs w:val="18"/>
      </w:rPr>
    </w:pPr>
    <w:r>
      <w:rPr>
        <w:spacing w:val="-5"/>
        <w:sz w:val="18"/>
        <w:szCs w:val="18"/>
      </w:rPr>
      <w:t xml:space="preserve">第</w:t>
    </w:r>
    <w:r>
      <w:rPr>
        <w:spacing w:val="15"/>
        <w:sz w:val="18"/>
        <w:szCs w:val="18"/>
      </w:rPr>
      <w:t xml:space="preserve"> </w:t>
    </w:r>
    <w:r>
      <w:rPr>
        <w:rFonts w:ascii="Calibri" w:hAnsi="Calibri" w:eastAsia="Calibri" w:cs="Calibri"/>
        <w:spacing w:val="-5"/>
        <w:sz w:val="18"/>
        <w:szCs w:val="18"/>
      </w:rPr>
      <w:t xml:space="preserve">25</w:t>
    </w:r>
    <w:r>
      <w:rPr>
        <w:rFonts w:ascii="Calibri" w:hAnsi="Calibri" w:eastAsia="Calibri" w:cs="Calibri"/>
        <w:spacing w:val="10"/>
        <w:sz w:val="18"/>
        <w:szCs w:val="18"/>
      </w:rPr>
      <w:t xml:space="preserve">  </w:t>
    </w:r>
    <w:r>
      <w:rPr>
        <w:spacing w:val="-5"/>
        <w:sz w:val="18"/>
        <w:szCs w:val="18"/>
      </w:rPr>
      <w:t xml:space="preserve">页 共</w:t>
    </w:r>
    <w:r>
      <w:rPr>
        <w:spacing w:val="11"/>
        <w:sz w:val="18"/>
        <w:szCs w:val="18"/>
      </w:rPr>
      <w:t xml:space="preserve"> </w:t>
    </w:r>
    <w:r>
      <w:rPr>
        <w:rFonts w:ascii="Calibri" w:hAnsi="Calibri" w:eastAsia="Calibri" w:cs="Calibri"/>
        <w:spacing w:val="-5"/>
        <w:sz w:val="18"/>
        <w:szCs w:val="18"/>
      </w:rPr>
      <w:t xml:space="preserve">28</w:t>
    </w:r>
    <w:r>
      <w:rPr>
        <w:rFonts w:ascii="Calibri" w:hAnsi="Calibri" w:eastAsia="Calibri" w:cs="Calibri"/>
        <w:spacing w:val="9"/>
        <w:sz w:val="18"/>
        <w:szCs w:val="18"/>
      </w:rPr>
      <w:t xml:space="preserve">  </w:t>
    </w:r>
    <w:r>
      <w:rPr>
        <w:spacing w:val="-5"/>
        <w:sz w:val="18"/>
        <w:szCs w:val="18"/>
      </w:rPr>
      <w:t xml:space="preserve">页</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left="6526"/>
      <w:spacing w:line="209" w:lineRule="auto"/>
      <w:rPr>
        <w:sz w:val="18"/>
        <w:szCs w:val="18"/>
      </w:rPr>
    </w:pPr>
    <w:r>
      <w:rPr>
        <w:spacing w:val="-7"/>
        <w:sz w:val="18"/>
        <w:szCs w:val="18"/>
      </w:rPr>
      <w:t xml:space="preserve">第</w:t>
    </w:r>
    <w:r>
      <w:rPr>
        <w:spacing w:val="16"/>
        <w:sz w:val="18"/>
        <w:szCs w:val="18"/>
      </w:rPr>
      <w:t xml:space="preserve"> </w:t>
    </w:r>
    <w:r>
      <w:rPr>
        <w:rFonts w:ascii="Calibri" w:hAnsi="Calibri" w:eastAsia="Calibri" w:cs="Calibri"/>
        <w:spacing w:val="-7"/>
        <w:sz w:val="18"/>
        <w:szCs w:val="18"/>
      </w:rPr>
      <w:t xml:space="preserve">27</w:t>
    </w:r>
    <w:r>
      <w:rPr>
        <w:rFonts w:ascii="Calibri" w:hAnsi="Calibri" w:eastAsia="Calibri" w:cs="Calibri"/>
        <w:spacing w:val="10"/>
        <w:sz w:val="18"/>
        <w:szCs w:val="18"/>
      </w:rPr>
      <w:t xml:space="preserve">  </w:t>
    </w:r>
    <w:r>
      <w:rPr>
        <w:spacing w:val="-7"/>
        <w:sz w:val="18"/>
        <w:szCs w:val="18"/>
      </w:rPr>
      <w:t xml:space="preserve">页</w:t>
    </w:r>
    <w:r>
      <w:rPr>
        <w:spacing w:val="7"/>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jc w:val="center"/>
      <w:tabs>
        <w:tab w:val="center" w:pos="4153" w:leader="none"/>
        <w:tab w:val="clear" w:pos="7143" w:leader="none"/>
        <w:tab w:val="right" w:pos="8306" w:leader="none"/>
        <w:tab w:val="clear" w:pos="14287" w:leader="none"/>
      </w:tabs>
      <w:rPr>
        <w:rFonts w:hint="eastAsia"/>
      </w:rPr>
    </w:pPr>
    <w:r>
      <w:fldChar w:fldCharType="begin"/>
    </w:r>
    <w:r>
      <w:instrText xml:space="preserve">PAGE   \* MERGEFORMAT</w:instrText>
    </w:r>
    <w:r>
      <w:fldChar w:fldCharType="separate"/>
    </w:r>
    <w:r>
      <w:rPr>
        <w:lang w:val="zh-CN" w:eastAsia="zh-CN"/>
      </w:rPr>
      <w:t xml:space="preserve">26</w:t>
    </w:r>
    <w:r>
      <w:fldChar w:fldCharType="end"/>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jc w:val="both"/>
      <w:rPr>
        <w:rFonts w:hint="eastAsia" w:eastAsia="楷体_GB2312"/>
        <w:sz w:val="21"/>
        <w:lang w:eastAsia="zh-CN"/>
      </w:rPr>
    </w:pPr>
    <w:r>
      <w:rPr>
        <w:rFonts w:hint="eastAsia" w:eastAsia="楷体_GB2312"/>
        <w:sz w:val="21"/>
        <w:lang w:eastAsia="zh-CN"/>
      </w:rPr>
    </w:r>
    <w:r/>
  </w:p>
  <w:p>
    <w:pPr>
      <w:pStyle w:val="1544"/>
      <w:jc w:val="both"/>
      <w:rPr>
        <w:rFonts w:hint="eastAsia" w:eastAsia="楷体_GB2312"/>
        <w:sz w:val="21"/>
        <w:lang w:eastAsia="zh-CN"/>
      </w:rPr>
    </w:pPr>
    <w:r>
      <w:rPr>
        <w:rFonts w:hint="eastAsia" w:eastAsia="楷体_GB2312"/>
        <w:sz w:val="21"/>
        <w:lang w:eastAsia="zh-CN"/>
      </w:rPr>
    </w:r>
    <w:r/>
  </w:p>
  <w:p>
    <w:pPr>
      <w:pStyle w:val="1544"/>
      <w:jc w:val="both"/>
      <w:rPr>
        <w:rFonts w:hint="eastAsia" w:ascii="宋体" w:hAnsi="宋体" w:eastAsia="宋体" w:cs="宋体"/>
        <w:sz w:val="15"/>
        <w:szCs w:val="15"/>
      </w:rPr>
    </w:pPr>
    <w:r>
      <w:rPr>
        <w:rFonts w:hint="eastAsia" w:eastAsia="楷体_GB2312"/>
        <w:sz w:val="22"/>
        <w:szCs w:val="20"/>
        <w:lang w:eastAsia="zh-CN"/>
      </w:rPr>
      <w:t xml:space="preserve">JSZC-320205-JZCG-G2026-0021</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jc w:val="both"/>
      <w:rPr>
        <w:rFonts w:hint="eastAsia" w:ascii="宋体" w:hAnsi="宋体" w:eastAsia="宋体" w:cs="宋体"/>
        <w:sz w:val="15"/>
        <w:szCs w:val="15"/>
      </w:rPr>
    </w:pPr>
    <w:r>
      <w:rPr>
        <w:rFonts w:hint="eastAsia" w:eastAsia="楷体_GB2312"/>
        <w:sz w:val="21"/>
        <w:lang w:eastAsia="zh-CN"/>
      </w:rPr>
      <w:t xml:space="preserve">JSZC-320205-JZCG-G2026-0021</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JSZC-320205-JZCG-G2026-0021</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3">
    <w:name w:val="Heading 1"/>
    <w:basedOn w:val="1507"/>
    <w:next w:val="1507"/>
    <w:link w:val="1334"/>
    <w:uiPriority w:val="9"/>
    <w:qFormat/>
    <w:pPr>
      <w:keepLines/>
      <w:keepNext/>
      <w:spacing w:before="480" w:after="200"/>
      <w:outlineLvl w:val="0"/>
    </w:pPr>
    <w:rPr>
      <w:rFonts w:ascii="Arial" w:hAnsi="Arial" w:eastAsia="Arial" w:cs="Arial"/>
      <w:sz w:val="40"/>
      <w:szCs w:val="40"/>
    </w:rPr>
  </w:style>
  <w:style w:type="character" w:styleId="1334">
    <w:name w:val="Heading 1 Char"/>
    <w:basedOn w:val="1509"/>
    <w:link w:val="1333"/>
    <w:uiPriority w:val="9"/>
    <w:rPr>
      <w:rFonts w:ascii="Arial" w:hAnsi="Arial" w:eastAsia="Arial" w:cs="Arial"/>
      <w:sz w:val="40"/>
      <w:szCs w:val="40"/>
    </w:rPr>
  </w:style>
  <w:style w:type="paragraph" w:styleId="1335">
    <w:name w:val="Heading 2"/>
    <w:basedOn w:val="1507"/>
    <w:next w:val="1507"/>
    <w:link w:val="1336"/>
    <w:uiPriority w:val="9"/>
    <w:unhideWhenUsed/>
    <w:qFormat/>
    <w:pPr>
      <w:keepLines/>
      <w:keepNext/>
      <w:spacing w:before="360" w:after="200"/>
      <w:outlineLvl w:val="1"/>
    </w:pPr>
    <w:rPr>
      <w:rFonts w:ascii="Arial" w:hAnsi="Arial" w:eastAsia="Arial" w:cs="Arial"/>
      <w:sz w:val="34"/>
    </w:rPr>
  </w:style>
  <w:style w:type="character" w:styleId="1336">
    <w:name w:val="Heading 2 Char"/>
    <w:basedOn w:val="1509"/>
    <w:link w:val="1335"/>
    <w:uiPriority w:val="9"/>
    <w:rPr>
      <w:rFonts w:ascii="Arial" w:hAnsi="Arial" w:eastAsia="Arial" w:cs="Arial"/>
      <w:sz w:val="34"/>
    </w:rPr>
  </w:style>
  <w:style w:type="paragraph" w:styleId="1337">
    <w:name w:val="Heading 3"/>
    <w:basedOn w:val="1507"/>
    <w:next w:val="1507"/>
    <w:link w:val="1338"/>
    <w:uiPriority w:val="9"/>
    <w:unhideWhenUsed/>
    <w:qFormat/>
    <w:pPr>
      <w:keepLines/>
      <w:keepNext/>
      <w:spacing w:before="320" w:after="200"/>
      <w:outlineLvl w:val="2"/>
    </w:pPr>
    <w:rPr>
      <w:rFonts w:ascii="Arial" w:hAnsi="Arial" w:eastAsia="Arial" w:cs="Arial"/>
      <w:sz w:val="30"/>
      <w:szCs w:val="30"/>
    </w:rPr>
  </w:style>
  <w:style w:type="character" w:styleId="1338">
    <w:name w:val="Heading 3 Char"/>
    <w:basedOn w:val="1509"/>
    <w:link w:val="1337"/>
    <w:uiPriority w:val="9"/>
    <w:rPr>
      <w:rFonts w:ascii="Arial" w:hAnsi="Arial" w:eastAsia="Arial" w:cs="Arial"/>
      <w:sz w:val="30"/>
      <w:szCs w:val="30"/>
    </w:rPr>
  </w:style>
  <w:style w:type="character" w:styleId="1339">
    <w:name w:val="Heading 4 Char"/>
    <w:basedOn w:val="1509"/>
    <w:link w:val="1508"/>
    <w:uiPriority w:val="9"/>
    <w:rPr>
      <w:rFonts w:ascii="Arial" w:hAnsi="Arial" w:eastAsia="Arial" w:cs="Arial"/>
      <w:b/>
      <w:bCs/>
      <w:sz w:val="26"/>
      <w:szCs w:val="26"/>
    </w:rPr>
  </w:style>
  <w:style w:type="paragraph" w:styleId="1340">
    <w:name w:val="Heading 5"/>
    <w:basedOn w:val="1507"/>
    <w:next w:val="1507"/>
    <w:link w:val="1341"/>
    <w:uiPriority w:val="9"/>
    <w:unhideWhenUsed/>
    <w:qFormat/>
    <w:pPr>
      <w:keepLines/>
      <w:keepNext/>
      <w:spacing w:before="320" w:after="200"/>
      <w:outlineLvl w:val="4"/>
    </w:pPr>
    <w:rPr>
      <w:rFonts w:ascii="Arial" w:hAnsi="Arial" w:eastAsia="Arial" w:cs="Arial"/>
      <w:b/>
      <w:bCs/>
      <w:sz w:val="24"/>
      <w:szCs w:val="24"/>
    </w:rPr>
  </w:style>
  <w:style w:type="character" w:styleId="1341">
    <w:name w:val="Heading 5 Char"/>
    <w:basedOn w:val="1509"/>
    <w:link w:val="1340"/>
    <w:uiPriority w:val="9"/>
    <w:rPr>
      <w:rFonts w:ascii="Arial" w:hAnsi="Arial" w:eastAsia="Arial" w:cs="Arial"/>
      <w:b/>
      <w:bCs/>
      <w:sz w:val="24"/>
      <w:szCs w:val="24"/>
    </w:rPr>
  </w:style>
  <w:style w:type="paragraph" w:styleId="1342">
    <w:name w:val="Heading 6"/>
    <w:basedOn w:val="1507"/>
    <w:next w:val="1507"/>
    <w:link w:val="1343"/>
    <w:uiPriority w:val="9"/>
    <w:unhideWhenUsed/>
    <w:qFormat/>
    <w:pPr>
      <w:keepLines/>
      <w:keepNext/>
      <w:spacing w:before="320" w:after="200"/>
      <w:outlineLvl w:val="5"/>
    </w:pPr>
    <w:rPr>
      <w:rFonts w:ascii="Arial" w:hAnsi="Arial" w:eastAsia="Arial" w:cs="Arial"/>
      <w:b/>
      <w:bCs/>
      <w:sz w:val="22"/>
      <w:szCs w:val="22"/>
    </w:rPr>
  </w:style>
  <w:style w:type="character" w:styleId="1343">
    <w:name w:val="Heading 6 Char"/>
    <w:basedOn w:val="1509"/>
    <w:link w:val="1342"/>
    <w:uiPriority w:val="9"/>
    <w:rPr>
      <w:rFonts w:ascii="Arial" w:hAnsi="Arial" w:eastAsia="Arial" w:cs="Arial"/>
      <w:b/>
      <w:bCs/>
      <w:sz w:val="22"/>
      <w:szCs w:val="22"/>
    </w:rPr>
  </w:style>
  <w:style w:type="paragraph" w:styleId="1344">
    <w:name w:val="Heading 7"/>
    <w:basedOn w:val="1507"/>
    <w:next w:val="1507"/>
    <w:link w:val="1345"/>
    <w:uiPriority w:val="9"/>
    <w:unhideWhenUsed/>
    <w:qFormat/>
    <w:pPr>
      <w:keepLines/>
      <w:keepNext/>
      <w:spacing w:before="320" w:after="200"/>
      <w:outlineLvl w:val="6"/>
    </w:pPr>
    <w:rPr>
      <w:rFonts w:ascii="Arial" w:hAnsi="Arial" w:eastAsia="Arial" w:cs="Arial"/>
      <w:b/>
      <w:bCs/>
      <w:i/>
      <w:iCs/>
      <w:sz w:val="22"/>
      <w:szCs w:val="22"/>
    </w:rPr>
  </w:style>
  <w:style w:type="character" w:styleId="1345">
    <w:name w:val="Heading 7 Char"/>
    <w:basedOn w:val="1509"/>
    <w:link w:val="1344"/>
    <w:uiPriority w:val="9"/>
    <w:rPr>
      <w:rFonts w:ascii="Arial" w:hAnsi="Arial" w:eastAsia="Arial" w:cs="Arial"/>
      <w:b/>
      <w:bCs/>
      <w:i/>
      <w:iCs/>
      <w:sz w:val="22"/>
      <w:szCs w:val="22"/>
    </w:rPr>
  </w:style>
  <w:style w:type="paragraph" w:styleId="1346">
    <w:name w:val="Heading 8"/>
    <w:basedOn w:val="1507"/>
    <w:next w:val="1507"/>
    <w:link w:val="1347"/>
    <w:uiPriority w:val="9"/>
    <w:unhideWhenUsed/>
    <w:qFormat/>
    <w:pPr>
      <w:keepLines/>
      <w:keepNext/>
      <w:spacing w:before="320" w:after="200"/>
      <w:outlineLvl w:val="7"/>
    </w:pPr>
    <w:rPr>
      <w:rFonts w:ascii="Arial" w:hAnsi="Arial" w:eastAsia="Arial" w:cs="Arial"/>
      <w:i/>
      <w:iCs/>
      <w:sz w:val="22"/>
      <w:szCs w:val="22"/>
    </w:rPr>
  </w:style>
  <w:style w:type="character" w:styleId="1347">
    <w:name w:val="Heading 8 Char"/>
    <w:basedOn w:val="1509"/>
    <w:link w:val="1346"/>
    <w:uiPriority w:val="9"/>
    <w:rPr>
      <w:rFonts w:ascii="Arial" w:hAnsi="Arial" w:eastAsia="Arial" w:cs="Arial"/>
      <w:i/>
      <w:iCs/>
      <w:sz w:val="22"/>
      <w:szCs w:val="22"/>
    </w:rPr>
  </w:style>
  <w:style w:type="paragraph" w:styleId="1348">
    <w:name w:val="Heading 9"/>
    <w:basedOn w:val="1507"/>
    <w:next w:val="1507"/>
    <w:link w:val="1349"/>
    <w:uiPriority w:val="9"/>
    <w:unhideWhenUsed/>
    <w:qFormat/>
    <w:pPr>
      <w:keepLines/>
      <w:keepNext/>
      <w:spacing w:before="320" w:after="200"/>
      <w:outlineLvl w:val="8"/>
    </w:pPr>
    <w:rPr>
      <w:rFonts w:ascii="Arial" w:hAnsi="Arial" w:eastAsia="Arial" w:cs="Arial"/>
      <w:i/>
      <w:iCs/>
      <w:sz w:val="21"/>
      <w:szCs w:val="21"/>
    </w:rPr>
  </w:style>
  <w:style w:type="character" w:styleId="1349">
    <w:name w:val="Heading 9 Char"/>
    <w:basedOn w:val="1509"/>
    <w:link w:val="1348"/>
    <w:uiPriority w:val="9"/>
    <w:rPr>
      <w:rFonts w:ascii="Arial" w:hAnsi="Arial" w:eastAsia="Arial" w:cs="Arial"/>
      <w:i/>
      <w:iCs/>
      <w:sz w:val="21"/>
      <w:szCs w:val="21"/>
    </w:rPr>
  </w:style>
  <w:style w:type="paragraph" w:styleId="1350">
    <w:name w:val="No Spacing"/>
    <w:uiPriority w:val="1"/>
    <w:qFormat/>
    <w:pPr>
      <w:spacing w:before="0" w:after="0" w:line="240" w:lineRule="auto"/>
    </w:pPr>
  </w:style>
  <w:style w:type="paragraph" w:styleId="1351">
    <w:name w:val="Title"/>
    <w:basedOn w:val="1507"/>
    <w:next w:val="1507"/>
    <w:link w:val="1352"/>
    <w:uiPriority w:val="10"/>
    <w:qFormat/>
    <w:pPr>
      <w:contextualSpacing/>
      <w:spacing w:before="300" w:after="200"/>
    </w:pPr>
    <w:rPr>
      <w:sz w:val="48"/>
      <w:szCs w:val="48"/>
    </w:rPr>
  </w:style>
  <w:style w:type="character" w:styleId="1352">
    <w:name w:val="Title Char"/>
    <w:basedOn w:val="1509"/>
    <w:link w:val="1351"/>
    <w:uiPriority w:val="10"/>
    <w:rPr>
      <w:sz w:val="48"/>
      <w:szCs w:val="48"/>
    </w:rPr>
  </w:style>
  <w:style w:type="character" w:styleId="1353">
    <w:name w:val="Subtitle Char"/>
    <w:basedOn w:val="1509"/>
    <w:link w:val="1514"/>
    <w:uiPriority w:val="11"/>
    <w:rPr>
      <w:sz w:val="24"/>
      <w:szCs w:val="24"/>
    </w:rPr>
  </w:style>
  <w:style w:type="paragraph" w:styleId="1354">
    <w:name w:val="Quote"/>
    <w:basedOn w:val="1507"/>
    <w:next w:val="1507"/>
    <w:link w:val="1355"/>
    <w:uiPriority w:val="29"/>
    <w:qFormat/>
    <w:pPr>
      <w:ind w:left="720" w:right="720"/>
    </w:pPr>
    <w:rPr>
      <w:i/>
    </w:rPr>
  </w:style>
  <w:style w:type="character" w:styleId="1355">
    <w:name w:val="Quote Char"/>
    <w:link w:val="1354"/>
    <w:uiPriority w:val="29"/>
    <w:rPr>
      <w:i/>
    </w:rPr>
  </w:style>
  <w:style w:type="paragraph" w:styleId="1356">
    <w:name w:val="Intense Quote"/>
    <w:basedOn w:val="1507"/>
    <w:next w:val="1507"/>
    <w:link w:val="13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7">
    <w:name w:val="Intense Quote Char"/>
    <w:link w:val="1356"/>
    <w:uiPriority w:val="30"/>
    <w:rPr>
      <w:i/>
    </w:rPr>
  </w:style>
  <w:style w:type="paragraph" w:styleId="1358">
    <w:name w:val="Header"/>
    <w:basedOn w:val="1507"/>
    <w:link w:val="1359"/>
    <w:uiPriority w:val="99"/>
    <w:unhideWhenUsed/>
    <w:pPr>
      <w:spacing w:after="0" w:line="240" w:lineRule="auto"/>
      <w:tabs>
        <w:tab w:val="center" w:pos="7143" w:leader="none"/>
        <w:tab w:val="right" w:pos="14287" w:leader="none"/>
      </w:tabs>
    </w:pPr>
  </w:style>
  <w:style w:type="character" w:styleId="1359">
    <w:name w:val="Header Char"/>
    <w:basedOn w:val="1509"/>
    <w:link w:val="1358"/>
    <w:uiPriority w:val="99"/>
  </w:style>
  <w:style w:type="character" w:styleId="1360">
    <w:name w:val="Footer Char"/>
    <w:basedOn w:val="1509"/>
    <w:link w:val="1513"/>
    <w:uiPriority w:val="99"/>
  </w:style>
  <w:style w:type="paragraph" w:styleId="1361">
    <w:name w:val="Caption"/>
    <w:basedOn w:val="1507"/>
    <w:next w:val="1507"/>
    <w:uiPriority w:val="35"/>
    <w:semiHidden/>
    <w:unhideWhenUsed/>
    <w:qFormat/>
    <w:pPr>
      <w:spacing w:line="276" w:lineRule="auto"/>
    </w:pPr>
    <w:rPr>
      <w:b/>
      <w:bCs/>
      <w:color w:val="4f81bd" w:themeColor="accent1"/>
      <w:sz w:val="18"/>
      <w:szCs w:val="18"/>
    </w:rPr>
  </w:style>
  <w:style w:type="character" w:styleId="1362">
    <w:name w:val="Caption Char"/>
    <w:basedOn w:val="1361"/>
    <w:link w:val="1513"/>
    <w:uiPriority w:val="99"/>
  </w:style>
  <w:style w:type="table" w:styleId="1363">
    <w:name w:val="Table Grid"/>
    <w:basedOn w:val="151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4">
    <w:name w:val="Table Grid Light"/>
    <w:basedOn w:val="15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5">
    <w:name w:val="Plain Table 1"/>
    <w:basedOn w:val="15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6">
    <w:name w:val="Plain Table 2"/>
    <w:basedOn w:val="15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7">
    <w:name w:val="Plain Table 3"/>
    <w:basedOn w:val="15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8">
    <w:name w:val="Plain Table 4"/>
    <w:basedOn w:val="15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9">
    <w:name w:val="Plain Table 5"/>
    <w:basedOn w:val="15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0">
    <w:name w:val="Grid Table 1 Light"/>
    <w:basedOn w:val="15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1">
    <w:name w:val="Grid Table 1 Light - Accent 1"/>
    <w:basedOn w:val="15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2">
    <w:name w:val="Grid Table 1 Light - Accent 2"/>
    <w:basedOn w:val="15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3">
    <w:name w:val="Grid Table 1 Light - Accent 3"/>
    <w:basedOn w:val="15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4">
    <w:name w:val="Grid Table 1 Light - Accent 4"/>
    <w:basedOn w:val="15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5">
    <w:name w:val="Grid Table 1 Light - Accent 5"/>
    <w:basedOn w:val="15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6">
    <w:name w:val="Grid Table 1 Light - Accent 6"/>
    <w:basedOn w:val="15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7">
    <w:name w:val="Grid Table 2"/>
    <w:basedOn w:val="15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8">
    <w:name w:val="Grid Table 2 - Accent 1"/>
    <w:basedOn w:val="15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79">
    <w:name w:val="Grid Table 2 - Accent 2"/>
    <w:basedOn w:val="15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80">
    <w:name w:val="Grid Table 2 - Accent 3"/>
    <w:basedOn w:val="15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1">
    <w:name w:val="Grid Table 2 - Accent 4"/>
    <w:basedOn w:val="15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2">
    <w:name w:val="Grid Table 2 - Accent 5"/>
    <w:basedOn w:val="15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3">
    <w:name w:val="Grid Table 2 - Accent 6"/>
    <w:basedOn w:val="15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4">
    <w:name w:val="Grid Table 3"/>
    <w:basedOn w:val="15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5">
    <w:name w:val="Grid Table 3 - Accent 1"/>
    <w:basedOn w:val="15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6">
    <w:name w:val="Grid Table 3 - Accent 2"/>
    <w:basedOn w:val="15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3"/>
    <w:basedOn w:val="15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4"/>
    <w:basedOn w:val="15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5"/>
    <w:basedOn w:val="15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3 - Accent 6"/>
    <w:basedOn w:val="15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1">
    <w:name w:val="Grid Table 4"/>
    <w:basedOn w:val="15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2">
    <w:name w:val="Grid Table 4 - Accent 1"/>
    <w:basedOn w:val="15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3">
    <w:name w:val="Grid Table 4 - Accent 2"/>
    <w:basedOn w:val="15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4">
    <w:name w:val="Grid Table 4 - Accent 3"/>
    <w:basedOn w:val="15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5">
    <w:name w:val="Grid Table 4 - Accent 4"/>
    <w:basedOn w:val="15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6">
    <w:name w:val="Grid Table 4 - Accent 5"/>
    <w:basedOn w:val="15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7">
    <w:name w:val="Grid Table 4 - Accent 6"/>
    <w:basedOn w:val="15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98">
    <w:name w:val="Grid Table 5 Dark"/>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9">
    <w:name w:val="Grid Table 5 Dark- Accent 1"/>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400">
    <w:name w:val="Grid Table 5 Dark - Accent 2"/>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401">
    <w:name w:val="Grid Table 5 Dark - Accent 3"/>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402">
    <w:name w:val="Grid Table 5 Dark- Accent 4"/>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403">
    <w:name w:val="Grid Table 5 Dark - Accent 5"/>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404">
    <w:name w:val="Grid Table 5 Dark - Accent 6"/>
    <w:basedOn w:val="15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405">
    <w:name w:val="Grid Table 6 Colorful"/>
    <w:basedOn w:val="15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6">
    <w:name w:val="Grid Table 6 Colorful - Accent 1"/>
    <w:basedOn w:val="15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407">
    <w:name w:val="Grid Table 6 Colorful - Accent 2"/>
    <w:basedOn w:val="15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408">
    <w:name w:val="Grid Table 6 Colorful - Accent 3"/>
    <w:basedOn w:val="15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409">
    <w:name w:val="Grid Table 6 Colorful - Accent 4"/>
    <w:basedOn w:val="15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410">
    <w:name w:val="Grid Table 6 Colorful - Accent 5"/>
    <w:basedOn w:val="15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411">
    <w:name w:val="Grid Table 6 Colorful - Accent 6"/>
    <w:basedOn w:val="15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412">
    <w:name w:val="Grid Table 7 Colorful"/>
    <w:basedOn w:val="15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3">
    <w:name w:val="Grid Table 7 Colorful - Accent 1"/>
    <w:basedOn w:val="15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4">
    <w:name w:val="Grid Table 7 Colorful - Accent 2"/>
    <w:basedOn w:val="15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5">
    <w:name w:val="Grid Table 7 Colorful - Accent 3"/>
    <w:basedOn w:val="15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6">
    <w:name w:val="Grid Table 7 Colorful - Accent 4"/>
    <w:basedOn w:val="15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7">
    <w:name w:val="Grid Table 7 Colorful - Accent 5"/>
    <w:basedOn w:val="15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18">
    <w:name w:val="Grid Table 7 Colorful - Accent 6"/>
    <w:basedOn w:val="15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19">
    <w:name w:val="List Table 1 Light"/>
    <w:basedOn w:val="15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0">
    <w:name w:val="List Table 1 Light - Accent 1"/>
    <w:basedOn w:val="15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1">
    <w:name w:val="List Table 1 Light - Accent 2"/>
    <w:basedOn w:val="15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2">
    <w:name w:val="List Table 1 Light - Accent 3"/>
    <w:basedOn w:val="15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3">
    <w:name w:val="List Table 1 Light - Accent 4"/>
    <w:basedOn w:val="15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4">
    <w:name w:val="List Table 1 Light - Accent 5"/>
    <w:basedOn w:val="15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5">
    <w:name w:val="List Table 1 Light - Accent 6"/>
    <w:basedOn w:val="15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6">
    <w:name w:val="List Table 2"/>
    <w:basedOn w:val="15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7">
    <w:name w:val="List Table 2 - Accent 1"/>
    <w:basedOn w:val="15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28">
    <w:name w:val="List Table 2 - Accent 2"/>
    <w:basedOn w:val="15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29">
    <w:name w:val="List Table 2 - Accent 3"/>
    <w:basedOn w:val="15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30">
    <w:name w:val="List Table 2 - Accent 4"/>
    <w:basedOn w:val="15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1">
    <w:name w:val="List Table 2 - Accent 5"/>
    <w:basedOn w:val="15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2">
    <w:name w:val="List Table 2 - Accent 6"/>
    <w:basedOn w:val="15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3">
    <w:name w:val="List Table 3"/>
    <w:basedOn w:val="15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4">
    <w:name w:val="List Table 3 - Accent 1"/>
    <w:basedOn w:val="15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435">
    <w:name w:val="List Table 3 - Accent 2"/>
    <w:basedOn w:val="15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436">
    <w:name w:val="List Table 3 - Accent 3"/>
    <w:basedOn w:val="15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437">
    <w:name w:val="List Table 3 - Accent 4"/>
    <w:basedOn w:val="15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438">
    <w:name w:val="List Table 3 - Accent 5"/>
    <w:basedOn w:val="15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439">
    <w:name w:val="List Table 3 - Accent 6"/>
    <w:basedOn w:val="15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440">
    <w:name w:val="List Table 4"/>
    <w:basedOn w:val="15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1">
    <w:name w:val="List Table 4 - Accent 1"/>
    <w:basedOn w:val="15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442">
    <w:name w:val="List Table 4 - Accent 2"/>
    <w:basedOn w:val="15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443">
    <w:name w:val="List Table 4 - Accent 3"/>
    <w:basedOn w:val="15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444">
    <w:name w:val="List Table 4 - Accent 4"/>
    <w:basedOn w:val="15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445">
    <w:name w:val="List Table 4 - Accent 5"/>
    <w:basedOn w:val="15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446">
    <w:name w:val="List Table 4 - Accent 6"/>
    <w:basedOn w:val="15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447">
    <w:name w:val="List Table 5 Dark"/>
    <w:basedOn w:val="15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8">
    <w:name w:val="List Table 5 Dark - Accent 1"/>
    <w:basedOn w:val="15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9">
    <w:name w:val="List Table 5 Dark - Accent 2"/>
    <w:basedOn w:val="15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3"/>
    <w:basedOn w:val="15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4"/>
    <w:basedOn w:val="15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5"/>
    <w:basedOn w:val="15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5 Dark - Accent 6"/>
    <w:basedOn w:val="15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4">
    <w:name w:val="List Table 6 Colorful"/>
    <w:basedOn w:val="15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5">
    <w:name w:val="List Table 6 Colorful - Accent 1"/>
    <w:basedOn w:val="15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56">
    <w:name w:val="List Table 6 Colorful - Accent 2"/>
    <w:basedOn w:val="15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57">
    <w:name w:val="List Table 6 Colorful - Accent 3"/>
    <w:basedOn w:val="15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58">
    <w:name w:val="List Table 6 Colorful - Accent 4"/>
    <w:basedOn w:val="15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59">
    <w:name w:val="List Table 6 Colorful - Accent 5"/>
    <w:basedOn w:val="15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60">
    <w:name w:val="List Table 6 Colorful - Accent 6"/>
    <w:basedOn w:val="15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61">
    <w:name w:val="List Table 7 Colorful"/>
    <w:basedOn w:val="15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2">
    <w:name w:val="List Table 7 Colorful - Accent 1"/>
    <w:basedOn w:val="15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463">
    <w:name w:val="List Table 7 Colorful - Accent 2"/>
    <w:basedOn w:val="15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464">
    <w:name w:val="List Table 7 Colorful - Accent 3"/>
    <w:basedOn w:val="15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465">
    <w:name w:val="List Table 7 Colorful - Accent 4"/>
    <w:basedOn w:val="15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466">
    <w:name w:val="List Table 7 Colorful - Accent 5"/>
    <w:basedOn w:val="15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467">
    <w:name w:val="List Table 7 Colorful - Accent 6"/>
    <w:basedOn w:val="15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468">
    <w:name w:val="Lined - Accent"/>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9">
    <w:name w:val="Lined - Accent 1"/>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470">
    <w:name w:val="Lined - Accent 2"/>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471">
    <w:name w:val="Lined - Accent 3"/>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472">
    <w:name w:val="Lined - Accent 4"/>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473">
    <w:name w:val="Lined - Accent 5"/>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474">
    <w:name w:val="Lined - Accent 6"/>
    <w:basedOn w:val="15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475">
    <w:name w:val="Bordered &amp; Lined - Accent"/>
    <w:basedOn w:val="15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6">
    <w:name w:val="Bordered &amp; Lined - Accent 1"/>
    <w:basedOn w:val="15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477">
    <w:name w:val="Bordered &amp; Lined - Accent 2"/>
    <w:basedOn w:val="15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478">
    <w:name w:val="Bordered &amp; Lined - Accent 3"/>
    <w:basedOn w:val="15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479">
    <w:name w:val="Bordered &amp; Lined - Accent 4"/>
    <w:basedOn w:val="15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480">
    <w:name w:val="Bordered &amp; Lined - Accent 5"/>
    <w:basedOn w:val="15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481">
    <w:name w:val="Bordered &amp; Lined - Accent 6"/>
    <w:basedOn w:val="15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482">
    <w:name w:val="Bordered"/>
    <w:basedOn w:val="15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3">
    <w:name w:val="Bordered - Accent 1"/>
    <w:basedOn w:val="15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4">
    <w:name w:val="Bordered - Accent 2"/>
    <w:basedOn w:val="15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5">
    <w:name w:val="Bordered - Accent 3"/>
    <w:basedOn w:val="15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6">
    <w:name w:val="Bordered - Accent 4"/>
    <w:basedOn w:val="15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7">
    <w:name w:val="Bordered - Accent 5"/>
    <w:basedOn w:val="15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88">
    <w:name w:val="Bordered - Accent 6"/>
    <w:basedOn w:val="15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89">
    <w:name w:val="Hyperlink"/>
    <w:uiPriority w:val="99"/>
    <w:unhideWhenUsed/>
    <w:rPr>
      <w:color w:val="0000ff" w:themeColor="hyperlink"/>
      <w:u w:val="single"/>
    </w:rPr>
  </w:style>
  <w:style w:type="paragraph" w:styleId="1490">
    <w:name w:val="footnote text"/>
    <w:basedOn w:val="1507"/>
    <w:link w:val="1491"/>
    <w:uiPriority w:val="99"/>
    <w:semiHidden/>
    <w:unhideWhenUsed/>
    <w:pPr>
      <w:spacing w:after="40" w:line="240" w:lineRule="auto"/>
    </w:pPr>
    <w:rPr>
      <w:sz w:val="18"/>
    </w:rPr>
  </w:style>
  <w:style w:type="character" w:styleId="1491">
    <w:name w:val="Footnote Text Char"/>
    <w:link w:val="1490"/>
    <w:uiPriority w:val="99"/>
    <w:rPr>
      <w:sz w:val="18"/>
    </w:rPr>
  </w:style>
  <w:style w:type="character" w:styleId="1492">
    <w:name w:val="footnote reference"/>
    <w:basedOn w:val="1509"/>
    <w:uiPriority w:val="99"/>
    <w:unhideWhenUsed/>
    <w:rPr>
      <w:vertAlign w:val="superscript"/>
    </w:rPr>
  </w:style>
  <w:style w:type="paragraph" w:styleId="1493">
    <w:name w:val="endnote text"/>
    <w:basedOn w:val="1507"/>
    <w:link w:val="1494"/>
    <w:uiPriority w:val="99"/>
    <w:semiHidden/>
    <w:unhideWhenUsed/>
    <w:pPr>
      <w:spacing w:after="0" w:line="240" w:lineRule="auto"/>
    </w:pPr>
    <w:rPr>
      <w:sz w:val="20"/>
    </w:rPr>
  </w:style>
  <w:style w:type="character" w:styleId="1494">
    <w:name w:val="Endnote Text Char"/>
    <w:link w:val="1493"/>
    <w:uiPriority w:val="99"/>
    <w:rPr>
      <w:sz w:val="20"/>
    </w:rPr>
  </w:style>
  <w:style w:type="character" w:styleId="1495">
    <w:name w:val="endnote reference"/>
    <w:basedOn w:val="1509"/>
    <w:uiPriority w:val="99"/>
    <w:semiHidden/>
    <w:unhideWhenUsed/>
    <w:rPr>
      <w:vertAlign w:val="superscript"/>
    </w:rPr>
  </w:style>
  <w:style w:type="paragraph" w:styleId="1496">
    <w:name w:val="toc 1"/>
    <w:basedOn w:val="1507"/>
    <w:next w:val="1507"/>
    <w:uiPriority w:val="39"/>
    <w:unhideWhenUsed/>
    <w:pPr>
      <w:ind w:left="0" w:right="0" w:firstLine="0"/>
      <w:spacing w:after="57"/>
    </w:pPr>
  </w:style>
  <w:style w:type="paragraph" w:styleId="1497">
    <w:name w:val="toc 2"/>
    <w:basedOn w:val="1507"/>
    <w:next w:val="1507"/>
    <w:uiPriority w:val="39"/>
    <w:unhideWhenUsed/>
    <w:pPr>
      <w:ind w:left="283" w:right="0" w:firstLine="0"/>
      <w:spacing w:after="57"/>
    </w:pPr>
  </w:style>
  <w:style w:type="paragraph" w:styleId="1498">
    <w:name w:val="toc 3"/>
    <w:basedOn w:val="1507"/>
    <w:next w:val="1507"/>
    <w:uiPriority w:val="39"/>
    <w:unhideWhenUsed/>
    <w:pPr>
      <w:ind w:left="567" w:right="0" w:firstLine="0"/>
      <w:spacing w:after="57"/>
    </w:pPr>
  </w:style>
  <w:style w:type="paragraph" w:styleId="1499">
    <w:name w:val="toc 4"/>
    <w:basedOn w:val="1507"/>
    <w:next w:val="1507"/>
    <w:uiPriority w:val="39"/>
    <w:unhideWhenUsed/>
    <w:pPr>
      <w:ind w:left="850" w:right="0" w:firstLine="0"/>
      <w:spacing w:after="57"/>
    </w:pPr>
  </w:style>
  <w:style w:type="paragraph" w:styleId="1500">
    <w:name w:val="toc 5"/>
    <w:basedOn w:val="1507"/>
    <w:next w:val="1507"/>
    <w:uiPriority w:val="39"/>
    <w:unhideWhenUsed/>
    <w:pPr>
      <w:ind w:left="1134" w:right="0" w:firstLine="0"/>
      <w:spacing w:after="57"/>
    </w:pPr>
  </w:style>
  <w:style w:type="paragraph" w:styleId="1501">
    <w:name w:val="toc 6"/>
    <w:basedOn w:val="1507"/>
    <w:next w:val="1507"/>
    <w:uiPriority w:val="39"/>
    <w:unhideWhenUsed/>
    <w:pPr>
      <w:ind w:left="1417" w:right="0" w:firstLine="0"/>
      <w:spacing w:after="57"/>
    </w:pPr>
  </w:style>
  <w:style w:type="paragraph" w:styleId="1502">
    <w:name w:val="toc 7"/>
    <w:basedOn w:val="1507"/>
    <w:next w:val="1507"/>
    <w:uiPriority w:val="39"/>
    <w:unhideWhenUsed/>
    <w:pPr>
      <w:ind w:left="1701" w:right="0" w:firstLine="0"/>
      <w:spacing w:after="57"/>
    </w:pPr>
  </w:style>
  <w:style w:type="paragraph" w:styleId="1503">
    <w:name w:val="toc 8"/>
    <w:basedOn w:val="1507"/>
    <w:next w:val="1507"/>
    <w:uiPriority w:val="39"/>
    <w:unhideWhenUsed/>
    <w:pPr>
      <w:ind w:left="1984" w:right="0" w:firstLine="0"/>
      <w:spacing w:after="57"/>
    </w:pPr>
  </w:style>
  <w:style w:type="paragraph" w:styleId="1504">
    <w:name w:val="toc 9"/>
    <w:basedOn w:val="1507"/>
    <w:next w:val="1507"/>
    <w:uiPriority w:val="39"/>
    <w:unhideWhenUsed/>
    <w:pPr>
      <w:ind w:left="2268" w:right="0" w:firstLine="0"/>
      <w:spacing w:after="57"/>
    </w:pPr>
  </w:style>
  <w:style w:type="paragraph" w:styleId="1505">
    <w:name w:val="TOC Heading"/>
    <w:uiPriority w:val="39"/>
    <w:unhideWhenUsed/>
  </w:style>
  <w:style w:type="paragraph" w:styleId="1506">
    <w:name w:val="table of figures"/>
    <w:basedOn w:val="1507"/>
    <w:next w:val="1507"/>
    <w:uiPriority w:val="99"/>
    <w:unhideWhenUsed/>
    <w:pPr>
      <w:spacing w:after="0" w:afterAutospacing="0"/>
    </w:pPr>
  </w:style>
  <w:style w:type="paragraph" w:styleId="1507" w:default="1">
    <w:name w:val="Normal"/>
    <w:next w:val="1511"/>
    <w:link w:val="1539"/>
    <w:uiPriority w:val="0"/>
    <w:qFormat/>
    <w:pPr>
      <w:jc w:val="both"/>
      <w:widowControl w:val="off"/>
    </w:pPr>
    <w:rPr>
      <w:rFonts w:hint="default" w:ascii="等线" w:hAnsi="等线" w:eastAsia="等线" w:cs="Times New Roman"/>
      <w:sz w:val="21"/>
      <w:szCs w:val="22"/>
      <w:lang w:val="en-US" w:eastAsia="zh-CN" w:bidi="ar-SA"/>
    </w:rPr>
  </w:style>
  <w:style w:type="paragraph" w:styleId="1508">
    <w:name w:val="Heading 4"/>
    <w:basedOn w:val="1507"/>
    <w:next w:val="1507"/>
    <w:uiPriority w:val="99"/>
    <w:qFormat/>
    <w:pPr>
      <w:jc w:val="center"/>
      <w:keepNext/>
      <w:outlineLvl w:val="3"/>
    </w:pPr>
    <w:rPr>
      <w:rFonts w:eastAsia="楷体_GB2312"/>
      <w:b/>
      <w:bCs/>
      <w:sz w:val="13"/>
    </w:rPr>
  </w:style>
  <w:style w:type="character" w:styleId="1509" w:default="1">
    <w:name w:val="Default Paragraph Font"/>
    <w:uiPriority w:val="0"/>
    <w:semiHidden/>
    <w:qFormat/>
  </w:style>
  <w:style w:type="table" w:styleId="1510" w:default="1">
    <w:name w:val="Normal Table"/>
    <w:uiPriority w:val="0"/>
    <w:semiHidden/>
    <w:qFormat/>
    <w:tblPr>
      <w:tblCellMar>
        <w:left w:w="108" w:type="dxa"/>
        <w:top w:w="0" w:type="dxa"/>
        <w:right w:w="108" w:type="dxa"/>
        <w:bottom w:w="0" w:type="dxa"/>
      </w:tblCellMar>
    </w:tblPr>
  </w:style>
  <w:style w:type="paragraph" w:styleId="1511">
    <w:name w:val="Body Text"/>
    <w:basedOn w:val="1507"/>
    <w:next w:val="1507"/>
    <w:uiPriority w:val="99"/>
    <w:qFormat/>
    <w:rPr>
      <w:rFonts w:ascii="华文中宋" w:eastAsia="华文中宋"/>
      <w:bCs/>
      <w:sz w:val="28"/>
    </w:rPr>
  </w:style>
  <w:style w:type="paragraph" w:styleId="1512">
    <w:name w:val="index 4"/>
    <w:basedOn w:val="1507"/>
    <w:next w:val="1507"/>
    <w:uiPriority w:val="99"/>
    <w:qFormat/>
    <w:pPr>
      <w:ind w:left="600"/>
    </w:pPr>
    <w:rPr>
      <w:szCs w:val="24"/>
    </w:rPr>
  </w:style>
  <w:style w:type="paragraph" w:styleId="1513">
    <w:name w:val="Footer"/>
    <w:basedOn w:val="1507"/>
    <w:next w:val="1507"/>
    <w:uiPriority w:val="99"/>
    <w:unhideWhenUsed/>
    <w:qFormat/>
    <w:pPr>
      <w:spacing w:after="0" w:line="240" w:lineRule="auto"/>
      <w:tabs>
        <w:tab w:val="center" w:pos="7143" w:leader="none"/>
        <w:tab w:val="right" w:pos="14287" w:leader="none"/>
      </w:tabs>
    </w:pPr>
  </w:style>
  <w:style w:type="paragraph" w:styleId="1514">
    <w:name w:val="Subtitle"/>
    <w:basedOn w:val="1507"/>
    <w:next w:val="1507"/>
    <w:uiPriority w:val="11"/>
    <w:qFormat/>
    <w:pPr>
      <w:spacing w:before="200" w:after="200"/>
    </w:pPr>
    <w:rPr>
      <w:sz w:val="24"/>
      <w:szCs w:val="24"/>
    </w:rPr>
  </w:style>
  <w:style w:type="paragraph" w:styleId="1515">
    <w:name w:val="List"/>
    <w:basedOn w:val="1507"/>
    <w:uiPriority w:val="99"/>
    <w:semiHidden/>
    <w:qFormat/>
    <w:pPr>
      <w:contextualSpacing/>
      <w:ind w:left="200" w:hanging="200"/>
    </w:pPr>
  </w:style>
  <w:style w:type="paragraph" w:styleId="1516">
    <w:name w:val="Normal (Web)"/>
    <w:basedOn w:val="1507"/>
    <w:uiPriority w:val="99"/>
    <w:qFormat/>
    <w:pPr>
      <w:jc w:val="left"/>
      <w:spacing w:before="100" w:beforeAutospacing="1" w:after="100" w:afterAutospacing="1"/>
      <w:widowControl/>
    </w:pPr>
    <w:rPr>
      <w:rFonts w:ascii="宋体" w:hAnsi="宋体" w:cs="宋体"/>
      <w:sz w:val="24"/>
      <w:szCs w:val="24"/>
    </w:rPr>
  </w:style>
  <w:style w:type="paragraph" w:styleId="1517">
    <w:name w:val="Body Text First Indent"/>
    <w:basedOn w:val="1511"/>
    <w:uiPriority w:val="99"/>
    <w:unhideWhenUsed/>
    <w:qFormat/>
    <w:pPr>
      <w:ind w:firstLine="420"/>
      <w:spacing w:after="120"/>
    </w:pPr>
    <w:rPr>
      <w:rFonts w:ascii="Times New Roman"/>
      <w:bCs w:val="0"/>
      <w:sz w:val="21"/>
    </w:rPr>
  </w:style>
  <w:style w:type="character" w:styleId="1518">
    <w:name w:val="Emphasis"/>
    <w:basedOn w:val="1509"/>
    <w:uiPriority w:val="20"/>
    <w:qFormat/>
    <w:rPr>
      <w:b/>
      <w:bCs/>
    </w:rPr>
  </w:style>
  <w:style w:type="paragraph" w:styleId="1519" w:customStyle="1">
    <w:name w:val="正文文本11"/>
    <w:basedOn w:val="1507"/>
    <w:next w:val="1520"/>
    <w:uiPriority w:val="99"/>
    <w:qFormat/>
    <w:rPr>
      <w:rFonts w:ascii="华文中宋" w:eastAsia="华文中宋"/>
      <w:bCs/>
      <w:sz w:val="28"/>
    </w:rPr>
  </w:style>
  <w:style w:type="paragraph" w:styleId="1520" w:customStyle="1">
    <w:name w:val="正文首行缩进1"/>
    <w:basedOn w:val="1521"/>
    <w:next w:val="1523"/>
    <w:link w:val="1528"/>
    <w:uiPriority w:val="99"/>
    <w:unhideWhenUsed/>
    <w:qFormat/>
    <w:pPr>
      <w:ind w:firstLine="420"/>
      <w:spacing w:after="120"/>
    </w:pPr>
    <w:rPr>
      <w:rFonts w:ascii="等线" w:hAnsi="等线" w:eastAsia="等线" w:cs="Times New Roman"/>
      <w:bCs w:val="0"/>
      <w:sz w:val="21"/>
      <w:szCs w:val="22"/>
    </w:rPr>
  </w:style>
  <w:style w:type="paragraph" w:styleId="1521" w:customStyle="1">
    <w:name w:val="正文文本1"/>
    <w:basedOn w:val="1507"/>
    <w:next w:val="1522"/>
    <w:uiPriority w:val="0"/>
    <w:qFormat/>
    <w:rPr>
      <w:rFonts w:ascii="华文中宋" w:hAnsi="Times New Roman" w:eastAsia="华文中宋" w:cs="Times New Roman"/>
      <w:bCs/>
      <w:sz w:val="28"/>
      <w:szCs w:val="20"/>
    </w:rPr>
  </w:style>
  <w:style w:type="paragraph" w:styleId="1522" w:customStyle="1">
    <w:name w:val="列表1"/>
    <w:basedOn w:val="1507"/>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23" w:customStyle="1">
    <w:name w:val="目录 61"/>
    <w:basedOn w:val="1507"/>
    <w:next w:val="1507"/>
    <w:uiPriority w:val="99"/>
    <w:qFormat/>
    <w:pPr>
      <w:ind w:left="1050" w:firstLine="420"/>
      <w:jc w:val="left"/>
      <w:spacing w:line="288" w:lineRule="auto"/>
    </w:pPr>
    <w:rPr>
      <w:sz w:val="18"/>
      <w:szCs w:val="18"/>
    </w:rPr>
  </w:style>
  <w:style w:type="paragraph" w:styleId="1524">
    <w:name w:val="List Paragraph"/>
    <w:basedOn w:val="1507"/>
    <w:uiPriority w:val="34"/>
    <w:qFormat/>
    <w:pPr>
      <w:contextualSpacing/>
      <w:ind w:left="720"/>
    </w:pPr>
  </w:style>
  <w:style w:type="paragraph" w:styleId="1525" w:customStyle="1">
    <w:name w:val="纯文本1"/>
    <w:basedOn w:val="1507"/>
    <w:next w:val="1526"/>
    <w:uiPriority w:val="0"/>
    <w:qFormat/>
    <w:rPr>
      <w:rFonts w:ascii="宋体" w:hAnsi="Courier New" w:eastAsia="宋体" w:cs="Times New Roman"/>
      <w:szCs w:val="20"/>
    </w:rPr>
  </w:style>
  <w:style w:type="paragraph" w:styleId="1526" w:customStyle="1">
    <w:name w:val="目录 21"/>
    <w:basedOn w:val="1507"/>
    <w:next w:val="1507"/>
    <w:uiPriority w:val="39"/>
    <w:unhideWhenUsed/>
    <w:qFormat/>
    <w:pPr>
      <w:ind w:left="420"/>
    </w:pPr>
  </w:style>
  <w:style w:type="paragraph" w:styleId="1527" w:customStyle="1">
    <w:name w:val="目录 11"/>
    <w:basedOn w:val="1507"/>
    <w:next w:val="1507"/>
    <w:uiPriority w:val="39"/>
    <w:qFormat/>
    <w:pPr>
      <w:jc w:val="center"/>
      <w:spacing w:before="120" w:after="120"/>
      <w:tabs>
        <w:tab w:val="right" w:pos="9170" w:leader="dot"/>
      </w:tabs>
    </w:pPr>
    <w:rPr>
      <w:rFonts w:eastAsia="文鼎小标宋简"/>
      <w:caps/>
      <w:sz w:val="32"/>
      <w:szCs w:val="32"/>
    </w:rPr>
  </w:style>
  <w:style w:type="character" w:styleId="1528" w:customStyle="1">
    <w:name w:val="正文首行缩进 Char"/>
    <w:link w:val="1520"/>
    <w:uiPriority w:val="99"/>
    <w:semiHidden/>
    <w:qFormat/>
    <w:rPr>
      <w:rFonts w:ascii="等线" w:hAnsi="等线" w:eastAsia="等线" w:cs="Times New Roman"/>
      <w:sz w:val="21"/>
      <w:szCs w:val="22"/>
    </w:rPr>
  </w:style>
  <w:style w:type="paragraph" w:styleId="1529" w:customStyle="1">
    <w:name w:val="_Style 1"/>
    <w:basedOn w:val="1507"/>
    <w:uiPriority w:val="0"/>
    <w:qFormat/>
    <w:pPr>
      <w:ind w:firstLine="420"/>
    </w:pPr>
    <w:rPr>
      <w:rFonts w:ascii="Times New Roman" w:hAnsi="Times New Roman" w:eastAsia="宋体" w:cs="Times New Roman"/>
      <w:sz w:val="20"/>
      <w:szCs w:val="20"/>
    </w:rPr>
  </w:style>
  <w:style w:type="paragraph" w:styleId="1530" w:customStyle="1">
    <w:name w:val="标题 11"/>
    <w:basedOn w:val="1507"/>
    <w:next w:val="1507"/>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531" w:customStyle="1">
    <w:name w:val="TOC Heading1"/>
    <w:next w:val="1507"/>
    <w:uiPriority w:val="0"/>
    <w:qFormat/>
    <w:rPr>
      <w:rFonts w:hint="default" w:ascii="Times New Roman" w:hAnsi="Times New Roman" w:eastAsia="宋体" w:cs="Times New Roman"/>
      <w:sz w:val="32"/>
      <w:lang w:val="en-US" w:eastAsia="zh-CN" w:bidi="ar-SA"/>
    </w:rPr>
  </w:style>
  <w:style w:type="paragraph" w:styleId="1532" w:customStyle="1">
    <w:name w:val="列出段落1"/>
    <w:basedOn w:val="1507"/>
    <w:uiPriority w:val="0"/>
    <w:qFormat/>
    <w:pPr>
      <w:ind w:firstLine="420"/>
    </w:pPr>
    <w:rPr>
      <w:rFonts w:ascii="Calibri" w:hAnsi="Calibri" w:eastAsia="宋体" w:cs="Times New Roman"/>
    </w:rPr>
  </w:style>
  <w:style w:type="paragraph" w:styleId="1533" w:customStyle="1">
    <w:name w:val="标题 41"/>
    <w:basedOn w:val="1507"/>
    <w:next w:val="1507"/>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534" w:customStyle="1">
    <w:name w:val="Table Normal"/>
    <w:uiPriority w:val="0"/>
    <w:unhideWhenUsed/>
    <w:qFormat/>
    <w:tblPr/>
  </w:style>
  <w:style w:type="paragraph" w:styleId="1535" w:customStyle="1">
    <w:name w:val="Table Text"/>
    <w:basedOn w:val="1507"/>
    <w:uiPriority w:val="0"/>
    <w:semiHidden/>
    <w:qFormat/>
    <w:rPr>
      <w:rFonts w:ascii="宋体" w:hAnsi="宋体" w:eastAsia="宋体" w:cs="宋体"/>
      <w:sz w:val="22"/>
      <w:szCs w:val="22"/>
      <w:lang w:val="en-US" w:eastAsia="en-US" w:bidi="ar-SA"/>
    </w:rPr>
  </w:style>
  <w:style w:type="character" w:styleId="1536" w:customStyle="1">
    <w:name w:val="HTML 打字机1"/>
    <w:link w:val="1507"/>
    <w:uiPriority w:val="0"/>
    <w:qFormat/>
    <w:rPr>
      <w:rFonts w:hint="default" w:ascii="等线" w:hAnsi="等线" w:eastAsia="等线" w:cs="Times New Roman"/>
      <w:sz w:val="21"/>
      <w:szCs w:val="22"/>
      <w:lang w:val="en-US" w:eastAsia="zh-CN" w:bidi="ar-SA"/>
    </w:rPr>
  </w:style>
  <w:style w:type="paragraph" w:styleId="1537" w:customStyle="1">
    <w:name w:val="索引 41"/>
    <w:basedOn w:val="1507"/>
    <w:next w:val="1507"/>
    <w:uiPriority w:val="99"/>
    <w:qFormat/>
    <w:pPr>
      <w:ind w:left="600"/>
    </w:pPr>
    <w:rPr>
      <w:rFonts w:ascii="Times New Roman" w:hAnsi="Times New Roman" w:eastAsia="宋体" w:cs="Times New Roman"/>
      <w:szCs w:val="24"/>
    </w:rPr>
  </w:style>
  <w:style w:type="character" w:styleId="1538" w:customStyle="1">
    <w:name w:val="font41"/>
    <w:link w:val="1507"/>
    <w:uiPriority w:val="0"/>
    <w:qFormat/>
    <w:rPr>
      <w:rFonts w:hint="eastAsia" w:ascii="宋体" w:hAnsi="宋体" w:eastAsia="宋体" w:cs="宋体"/>
      <w:color w:val="000000"/>
      <w:sz w:val="24"/>
      <w:szCs w:val="24"/>
      <w:u w:val="none"/>
    </w:rPr>
  </w:style>
  <w:style w:type="character" w:styleId="1539" w:customStyle="1">
    <w:name w:val="font21"/>
    <w:link w:val="1507"/>
    <w:uiPriority w:val="0"/>
    <w:qFormat/>
    <w:rPr>
      <w:rFonts w:hint="eastAsia" w:ascii="宋体" w:hAnsi="宋体" w:eastAsia="宋体" w:cs="宋体"/>
      <w:b/>
      <w:color w:val="000000"/>
      <w:sz w:val="24"/>
      <w:szCs w:val="24"/>
      <w:u w:val="none"/>
    </w:rPr>
  </w:style>
  <w:style w:type="paragraph" w:styleId="154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41" w:customStyle="1">
    <w:name w:val="标题 31"/>
    <w:basedOn w:val="1507"/>
    <w:next w:val="150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542" w:customStyle="1">
    <w:name w:val="正文缩进1"/>
    <w:basedOn w:val="1507"/>
    <w:next w:val="1507"/>
    <w:uiPriority w:val="0"/>
    <w:qFormat/>
    <w:pPr>
      <w:ind w:firstLine="420"/>
    </w:pPr>
    <w:rPr>
      <w:rFonts w:ascii="Times New Roman" w:hAnsi="Times New Roman" w:eastAsia="宋体" w:cs="Times New Roman"/>
      <w:szCs w:val="20"/>
    </w:rPr>
  </w:style>
  <w:style w:type="paragraph" w:styleId="1543" w:customStyle="1">
    <w:name w:val="标题 21"/>
    <w:basedOn w:val="1507"/>
    <w:next w:val="1507"/>
    <w:uiPriority w:val="9"/>
    <w:qFormat/>
    <w:pPr>
      <w:keepLines/>
      <w:keepNext/>
      <w:spacing w:before="260" w:after="260" w:line="413" w:lineRule="auto"/>
      <w:outlineLvl w:val="1"/>
    </w:pPr>
    <w:rPr>
      <w:rFonts w:ascii="Arial" w:hAnsi="Arial" w:eastAsia="黑体" w:cs="Times New Roman"/>
      <w:b/>
      <w:bCs/>
      <w:sz w:val="32"/>
      <w:szCs w:val="32"/>
    </w:rPr>
  </w:style>
  <w:style w:type="paragraph" w:styleId="1544" w:customStyle="1">
    <w:name w:val="页眉1"/>
    <w:basedOn w:val="150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45" w:customStyle="1">
    <w:name w:val="页脚1"/>
    <w:basedOn w:val="1507"/>
    <w:next w:val="1531"/>
    <w:uiPriority w:val="99"/>
    <w:unhideWhenUsed/>
    <w:qFormat/>
    <w:pPr>
      <w:jc w:val="left"/>
      <w:tabs>
        <w:tab w:val="center" w:pos="4153" w:leader="none"/>
        <w:tab w:val="right" w:pos="8306" w:leader="none"/>
      </w:tabs>
    </w:pPr>
    <w:rPr>
      <w:sz w:val="18"/>
      <w:szCs w:val="18"/>
    </w:rPr>
  </w:style>
  <w:style w:type="paragraph" w:styleId="1546" w:customStyle="1">
    <w:name w:val="页眉11"/>
    <w:basedOn w:val="150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547" w:customStyle="1">
    <w:name w:val="页脚111"/>
    <w:basedOn w:val="1507"/>
    <w:next w:val="1507"/>
    <w:uiPriority w:val="0"/>
    <w:unhideWhenUsed/>
    <w:qFormat/>
    <w:pPr>
      <w:jc w:val="left"/>
      <w:tabs>
        <w:tab w:val="center" w:pos="4153" w:leader="none"/>
        <w:tab w:val="right" w:pos="8306" w:leader="none"/>
      </w:tabs>
    </w:pPr>
    <w:rPr>
      <w:sz w:val="18"/>
      <w:szCs w:val="18"/>
    </w:rPr>
  </w:style>
  <w:style w:type="paragraph" w:styleId="1548" w:customStyle="1">
    <w:name w:val="正文文本12"/>
    <w:basedOn w:val="1507"/>
    <w:next w:val="1507"/>
    <w:uiPriority w:val="99"/>
    <w:qFormat/>
    <w:rPr>
      <w:rFonts w:ascii="华文中宋" w:eastAsia="华文中宋"/>
      <w:bCs/>
      <w:sz w:val="28"/>
    </w:rPr>
  </w:style>
  <w:style w:type="paragraph" w:styleId="1549" w:customStyle="1">
    <w:name w:val="列出段落"/>
    <w:basedOn w:val="1507"/>
    <w:uiPriority w:val="99"/>
    <w:qFormat/>
    <w:pPr>
      <w:ind w:firstLine="420"/>
    </w:pPr>
  </w:style>
  <w:style w:type="paragraph" w:styleId="1550" w:customStyle="1">
    <w:name w:val="l15"/>
    <w:basedOn w:val="1507"/>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51" w:customStyle="1">
    <w:name w:val="标题 411"/>
    <w:basedOn w:val="1507"/>
    <w:next w:val="1507"/>
    <w:uiPriority w:val="99"/>
    <w:qFormat/>
    <w:pPr>
      <w:jc w:val="center"/>
      <w:keepNext/>
      <w:outlineLvl w:val="3"/>
    </w:pPr>
    <w:rPr>
      <w:rFonts w:eastAsia="楷体_GB2312"/>
      <w:b/>
      <w:bCs/>
      <w:sz w:val="13"/>
    </w:rPr>
  </w:style>
  <w:style w:type="paragraph" w:styleId="1552" w:customStyle="1">
    <w:name w:val="页脚11"/>
    <w:basedOn w:val="1507"/>
    <w:uiPriority w:val="0"/>
    <w:unhideWhenUsed/>
    <w:qFormat/>
    <w:pPr>
      <w:jc w:val="left"/>
      <w:tabs>
        <w:tab w:val="center" w:pos="4153" w:leader="none"/>
        <w:tab w:val="right" w:pos="8306" w:leader="none"/>
      </w:tabs>
    </w:pPr>
    <w:rPr>
      <w:sz w:val="18"/>
      <w:szCs w:val="18"/>
    </w:rPr>
  </w:style>
  <w:style w:type="numbering" w:styleId="1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footer" Target="footer21.xml" /><Relationship Id="rId35" Type="http://schemas.openxmlformats.org/officeDocument/2006/relationships/footer" Target="footer22.xml" /><Relationship Id="rId36" Type="http://schemas.openxmlformats.org/officeDocument/2006/relationships/footer" Target="footer23.xml" /><Relationship Id="rId37" Type="http://schemas.openxmlformats.org/officeDocument/2006/relationships/footer" Target="footer24.xml" /><Relationship Id="rId38" Type="http://schemas.openxmlformats.org/officeDocument/2006/relationships/footer" Target="footer25.xml" /><Relationship Id="rId39" Type="http://schemas.openxmlformats.org/officeDocument/2006/relationships/footer" Target="footer26.xml" /><Relationship Id="rId40" Type="http://schemas.openxmlformats.org/officeDocument/2006/relationships/footer" Target="footer27.xml" /><Relationship Id="rId41" Type="http://schemas.openxmlformats.org/officeDocument/2006/relationships/footer" Target="footer28.xml" /><Relationship Id="rId42" Type="http://schemas.openxmlformats.org/officeDocument/2006/relationships/customXml" Target="../customXml/item1.xml" /><Relationship Id="rId43" Type="http://schemas.openxmlformats.org/officeDocument/2006/relationships/image" Target="media/image1.png"/><Relationship Id="rId44" Type="http://schemas.openxmlformats.org/officeDocument/2006/relationships/image" Target="media/image2.png"/><Relationship Id="rId45" Type="http://schemas.openxmlformats.org/officeDocument/2006/relationships/image" Target="media/image3.png"/><Relationship Id="rId46" Type="http://schemas.openxmlformats.org/officeDocument/2006/relationships/image" Target="media/image4.png"/><Relationship Id="rId47" Type="http://schemas.openxmlformats.org/officeDocument/2006/relationships/image" Target="media/image5.png"/><Relationship Id="rId4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2025-06-12T07:27:00Z</dcterms:created>
  <dcterms:modified xsi:type="dcterms:W3CDTF">2026-05-07T06:47:22Z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